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6E8430" w14:textId="77777777" w:rsidR="00EA05BC" w:rsidRDefault="00EA05BC"/>
    <w:p w14:paraId="69D1FF46" w14:textId="77777777" w:rsidR="00EA05BC" w:rsidRDefault="00EA05BC"/>
    <w:p w14:paraId="383B1877" w14:textId="1A1D1AF5" w:rsidR="00EA05BC" w:rsidRDefault="0015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/>
          <w:bCs/>
        </w:rPr>
      </w:pPr>
      <w:proofErr w:type="spellStart"/>
      <w:proofErr w:type="gramStart"/>
      <w:r>
        <w:rPr>
          <w:b/>
          <w:bCs/>
        </w:rPr>
        <w:t>e</w:t>
      </w:r>
      <w:r w:rsidR="002A00F4">
        <w:rPr>
          <w:b/>
          <w:bCs/>
        </w:rPr>
        <w:t>fa</w:t>
      </w:r>
      <w:r w:rsidR="003236C1">
        <w:rPr>
          <w:b/>
          <w:bCs/>
        </w:rPr>
        <w:t>.ON</w:t>
      </w:r>
      <w:proofErr w:type="spellEnd"/>
      <w:proofErr w:type="gramEnd"/>
    </w:p>
    <w:p w14:paraId="4349312B" w14:textId="23BBE76F" w:rsidR="003236C1" w:rsidRPr="001507F7" w:rsidRDefault="00DF0E8B" w:rsidP="001507F7">
      <w:pPr>
        <w:rPr>
          <w:b/>
          <w:bCs/>
        </w:rPr>
      </w:pPr>
      <w:r>
        <w:rPr>
          <w:b/>
          <w:bCs/>
        </w:rPr>
        <w:t>Mitteldeutsche Fachschulungstage mit begleitender Ausstellung</w:t>
      </w:r>
    </w:p>
    <w:p w14:paraId="032F3815" w14:textId="77777777" w:rsidR="00EA05BC" w:rsidRDefault="00EA05BC"/>
    <w:p w14:paraId="1B6258D7" w14:textId="77777777" w:rsidR="001507F7" w:rsidRPr="009E4DC6" w:rsidRDefault="004C248B" w:rsidP="004C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Cs/>
        </w:rPr>
      </w:pPr>
      <w:r w:rsidRPr="008E02A1">
        <w:rPr>
          <w:bCs/>
        </w:rPr>
        <w:t>(</w:t>
      </w:r>
      <w:r w:rsidR="00E504B3">
        <w:rPr>
          <w:bCs/>
        </w:rPr>
        <w:t>21</w:t>
      </w:r>
      <w:r w:rsidRPr="008E02A1">
        <w:rPr>
          <w:bCs/>
        </w:rPr>
        <w:t>. bis 2</w:t>
      </w:r>
      <w:r w:rsidR="003236C1">
        <w:rPr>
          <w:bCs/>
        </w:rPr>
        <w:t>2</w:t>
      </w:r>
      <w:r w:rsidRPr="008E02A1">
        <w:rPr>
          <w:bCs/>
        </w:rPr>
        <w:t xml:space="preserve">. </w:t>
      </w:r>
      <w:r w:rsidRPr="009E4DC6">
        <w:rPr>
          <w:bCs/>
        </w:rPr>
        <w:t>September 20</w:t>
      </w:r>
      <w:r w:rsidR="00E504B3" w:rsidRPr="009E4DC6">
        <w:rPr>
          <w:bCs/>
        </w:rPr>
        <w:t>21</w:t>
      </w:r>
      <w:r w:rsidR="003236C1" w:rsidRPr="009E4DC6">
        <w:rPr>
          <w:bCs/>
        </w:rPr>
        <w:t xml:space="preserve"> im </w:t>
      </w:r>
      <w:proofErr w:type="spellStart"/>
      <w:r w:rsidR="003236C1" w:rsidRPr="009E4DC6">
        <w:rPr>
          <w:bCs/>
        </w:rPr>
        <w:t>Congress</w:t>
      </w:r>
      <w:proofErr w:type="spellEnd"/>
      <w:r w:rsidR="003236C1" w:rsidRPr="009E4DC6">
        <w:rPr>
          <w:bCs/>
        </w:rPr>
        <w:t xml:space="preserve"> Center Leipzig </w:t>
      </w:r>
      <w:r w:rsidR="001507F7" w:rsidRPr="009E4DC6">
        <w:rPr>
          <w:bCs/>
        </w:rPr>
        <w:t>&amp; Online,</w:t>
      </w:r>
    </w:p>
    <w:p w14:paraId="7B7B1854" w14:textId="26F6E2D5" w:rsidR="003236C1" w:rsidRPr="009E4DC6" w:rsidRDefault="001507F7" w:rsidP="004C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Cs/>
        </w:rPr>
      </w:pPr>
      <w:r w:rsidRPr="009E4DC6">
        <w:rPr>
          <w:bCs/>
        </w:rPr>
        <w:t>23. September 2021 digital)</w:t>
      </w:r>
    </w:p>
    <w:p w14:paraId="6C3D63F5" w14:textId="77777777" w:rsidR="004C248B" w:rsidRDefault="004C248B" w:rsidP="004C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/>
          <w:bCs/>
        </w:rPr>
      </w:pPr>
    </w:p>
    <w:p w14:paraId="0A30A49E" w14:textId="77777777" w:rsidR="008E02A1" w:rsidRDefault="008E02A1" w:rsidP="004C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/>
          <w:bCs/>
        </w:rPr>
      </w:pPr>
    </w:p>
    <w:p w14:paraId="0728098F" w14:textId="0953965B" w:rsidR="00EA05BC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</w:pPr>
      <w:r>
        <w:t xml:space="preserve">Leipzig, </w:t>
      </w:r>
      <w:r w:rsidR="00052B76">
        <w:t>22</w:t>
      </w:r>
      <w:r w:rsidR="004C248B">
        <w:t>.</w:t>
      </w:r>
      <w:r>
        <w:t xml:space="preserve"> </w:t>
      </w:r>
      <w:r w:rsidR="003236C1">
        <w:t>Ju</w:t>
      </w:r>
      <w:r w:rsidR="00052B76">
        <w:t>l</w:t>
      </w:r>
      <w:r w:rsidR="003236C1">
        <w:t>i</w:t>
      </w:r>
      <w:r w:rsidR="00D4570C">
        <w:t xml:space="preserve"> 2021</w:t>
      </w:r>
    </w:p>
    <w:p w14:paraId="2603635B" w14:textId="77777777" w:rsidR="00EA05BC" w:rsidRDefault="00EA05BC">
      <w:pPr>
        <w:spacing w:line="280" w:lineRule="atLeast"/>
      </w:pPr>
    </w:p>
    <w:p w14:paraId="6B075A92" w14:textId="77777777" w:rsidR="00EA05BC" w:rsidRDefault="00EA05BC">
      <w:pPr>
        <w:spacing w:line="280" w:lineRule="atLeast"/>
      </w:pPr>
    </w:p>
    <w:p w14:paraId="11105D35" w14:textId="5ACCB2AB" w:rsidR="003236C1" w:rsidRPr="003236C1" w:rsidRDefault="007A2E5B" w:rsidP="003236C1">
      <w:pPr>
        <w:spacing w:line="280" w:lineRule="atLeast"/>
        <w:rPr>
          <w:b/>
          <w:bCs/>
          <w:sz w:val="28"/>
          <w:szCs w:val="28"/>
        </w:rPr>
      </w:pPr>
      <w:proofErr w:type="spellStart"/>
      <w:proofErr w:type="gramStart"/>
      <w:r w:rsidRPr="007A2E5B">
        <w:rPr>
          <w:b/>
          <w:bCs/>
          <w:sz w:val="28"/>
          <w:szCs w:val="28"/>
        </w:rPr>
        <w:t>efa.ON</w:t>
      </w:r>
      <w:proofErr w:type="spellEnd"/>
      <w:proofErr w:type="gramEnd"/>
      <w:r w:rsidR="00052B76">
        <w:rPr>
          <w:b/>
          <w:bCs/>
          <w:sz w:val="28"/>
          <w:szCs w:val="28"/>
        </w:rPr>
        <w:t>: Das einzige Branchentreffen in 2021 nimmt Fahrt auf</w:t>
      </w:r>
    </w:p>
    <w:p w14:paraId="3CE18B6B" w14:textId="77777777" w:rsidR="00EA05BC" w:rsidRDefault="00EA05BC">
      <w:pPr>
        <w:spacing w:line="280" w:lineRule="atLeast"/>
        <w:rPr>
          <w:b/>
          <w:bCs/>
        </w:rPr>
      </w:pPr>
    </w:p>
    <w:p w14:paraId="6710C873" w14:textId="7558C28E" w:rsidR="003236C1" w:rsidRPr="003236C1" w:rsidRDefault="00052B76" w:rsidP="003236C1">
      <w:pPr>
        <w:spacing w:line="280" w:lineRule="atLeast"/>
        <w:jc w:val="both"/>
        <w:rPr>
          <w:b/>
          <w:bCs/>
        </w:rPr>
      </w:pPr>
      <w:r>
        <w:rPr>
          <w:b/>
          <w:bCs/>
        </w:rPr>
        <w:t xml:space="preserve">Seit dem Beginn der Corona-Pandemie im Frühjahr 2020 fand kein einziges </w:t>
      </w:r>
      <w:r w:rsidR="00DF0E8B">
        <w:rPr>
          <w:b/>
          <w:bCs/>
        </w:rPr>
        <w:t xml:space="preserve">größeres </w:t>
      </w:r>
      <w:r>
        <w:rPr>
          <w:b/>
          <w:bCs/>
        </w:rPr>
        <w:t xml:space="preserve">Treffen der Elektrobranche mehr statt. Das wird sich im Herbst ändern: Die </w:t>
      </w:r>
      <w:proofErr w:type="spellStart"/>
      <w:proofErr w:type="gramStart"/>
      <w:r>
        <w:rPr>
          <w:b/>
          <w:bCs/>
        </w:rPr>
        <w:t>efa.ON</w:t>
      </w:r>
      <w:proofErr w:type="spellEnd"/>
      <w:proofErr w:type="gramEnd"/>
      <w:r>
        <w:rPr>
          <w:b/>
          <w:bCs/>
        </w:rPr>
        <w:t xml:space="preserve"> (</w:t>
      </w:r>
      <w:r w:rsidRPr="00052B76">
        <w:rPr>
          <w:b/>
          <w:bCs/>
        </w:rPr>
        <w:t xml:space="preserve">21. und 22. September 2021 im </w:t>
      </w:r>
      <w:proofErr w:type="spellStart"/>
      <w:r w:rsidRPr="00052B76">
        <w:rPr>
          <w:b/>
          <w:bCs/>
        </w:rPr>
        <w:t>Congress</w:t>
      </w:r>
      <w:proofErr w:type="spellEnd"/>
      <w:r w:rsidRPr="00052B76">
        <w:rPr>
          <w:b/>
          <w:bCs/>
        </w:rPr>
        <w:t xml:space="preserve"> Center Leipzig und online, am 23. September 2021 ausschließlich digital)</w:t>
      </w:r>
      <w:r>
        <w:rPr>
          <w:b/>
          <w:bCs/>
        </w:rPr>
        <w:t xml:space="preserve"> als </w:t>
      </w:r>
      <w:r w:rsidR="007803F8">
        <w:rPr>
          <w:b/>
          <w:bCs/>
        </w:rPr>
        <w:t>mitteldeutsche Fachschulungstage mit begleitender Ausstellung</w:t>
      </w:r>
      <w:r>
        <w:rPr>
          <w:b/>
          <w:bCs/>
        </w:rPr>
        <w:t xml:space="preserve"> ermöglicht endlich wieder den persönlichen Austausch</w:t>
      </w:r>
      <w:r w:rsidR="00880DD1">
        <w:rPr>
          <w:b/>
          <w:bCs/>
        </w:rPr>
        <w:t xml:space="preserve"> zwischen Herstellern und ihren Kunden. Damit ist die </w:t>
      </w:r>
      <w:proofErr w:type="spellStart"/>
      <w:proofErr w:type="gramStart"/>
      <w:r w:rsidR="00880DD1">
        <w:rPr>
          <w:b/>
          <w:bCs/>
        </w:rPr>
        <w:t>efa.ON</w:t>
      </w:r>
      <w:proofErr w:type="spellEnd"/>
      <w:proofErr w:type="gramEnd"/>
      <w:r w:rsidR="00880DD1">
        <w:rPr>
          <w:b/>
          <w:bCs/>
        </w:rPr>
        <w:t xml:space="preserve"> das einzige Branchentreffen im Messezyklus 2020/21. </w:t>
      </w:r>
      <w:r w:rsidR="007803F8">
        <w:rPr>
          <w:b/>
          <w:bCs/>
        </w:rPr>
        <w:t>Im Fachprogramm erwartet die Besucher praxisbezogenes Expertenwissen.</w:t>
      </w:r>
      <w:r w:rsidR="007803F8">
        <w:rPr>
          <w:b/>
          <w:bCs/>
        </w:rPr>
        <w:t xml:space="preserve"> Für die begleitende Ausstellung hat sich bereits e</w:t>
      </w:r>
      <w:r w:rsidR="00880DD1">
        <w:rPr>
          <w:b/>
          <w:bCs/>
        </w:rPr>
        <w:t xml:space="preserve">ine Reihe von Ausstellern angemeldet, um Produktneuheiten zu präsentieren und Kontakte zu pflegen. </w:t>
      </w:r>
    </w:p>
    <w:p w14:paraId="306D1B34" w14:textId="64B9784D" w:rsidR="00B1331B" w:rsidRDefault="00B1331B">
      <w:pPr>
        <w:spacing w:line="280" w:lineRule="atLeast"/>
        <w:jc w:val="both"/>
        <w:rPr>
          <w:b/>
          <w:bCs/>
        </w:rPr>
      </w:pPr>
    </w:p>
    <w:p w14:paraId="10F03727" w14:textId="603C6CE6" w:rsidR="00A91B64" w:rsidRDefault="00880DD1" w:rsidP="00A91B64">
      <w:pPr>
        <w:spacing w:line="280" w:lineRule="atLeast"/>
        <w:jc w:val="both"/>
        <w:rPr>
          <w:bCs/>
        </w:rPr>
      </w:pPr>
      <w:r>
        <w:rPr>
          <w:bCs/>
        </w:rPr>
        <w:t xml:space="preserve">Die </w:t>
      </w:r>
      <w:proofErr w:type="spellStart"/>
      <w:proofErr w:type="gramStart"/>
      <w:r>
        <w:rPr>
          <w:bCs/>
        </w:rPr>
        <w:t>efa.ON</w:t>
      </w:r>
      <w:proofErr w:type="spellEnd"/>
      <w:proofErr w:type="gramEnd"/>
      <w:r>
        <w:rPr>
          <w:bCs/>
        </w:rPr>
        <w:t xml:space="preserve"> wird zwei Tage lang die Türen des </w:t>
      </w:r>
      <w:proofErr w:type="spellStart"/>
      <w:r>
        <w:rPr>
          <w:bCs/>
        </w:rPr>
        <w:t>Congress</w:t>
      </w:r>
      <w:proofErr w:type="spellEnd"/>
      <w:r>
        <w:rPr>
          <w:bCs/>
        </w:rPr>
        <w:t xml:space="preserve"> Center Leipzig (CCL) öffnen und allen Beteiligten den lang ersehnten persönlichen Austausch ermöglichen, </w:t>
      </w:r>
      <w:r w:rsidR="00A91B64">
        <w:rPr>
          <w:bCs/>
        </w:rPr>
        <w:t>für den</w:t>
      </w:r>
      <w:r>
        <w:rPr>
          <w:bCs/>
        </w:rPr>
        <w:t xml:space="preserve"> vor allem auf Seiten des Elektrohandwerks </w:t>
      </w:r>
      <w:r w:rsidR="00A91B64">
        <w:rPr>
          <w:bCs/>
        </w:rPr>
        <w:t>ein großer Bedarf herrscht. Im Mittelpunkt stehen aktuelle Branchenthemen und technologische Innovationen für alle relevanten Zielgruppen – vom Elektrohandwerk über Planer und Ingenieure bis hin zu verantwortlichen Elektrofachkräften in Unternehmen und Betriebselektriker.</w:t>
      </w:r>
    </w:p>
    <w:p w14:paraId="2EF773AB" w14:textId="28971EB5" w:rsidR="003236C1" w:rsidRDefault="003236C1" w:rsidP="003236C1">
      <w:pPr>
        <w:spacing w:line="280" w:lineRule="atLeast"/>
        <w:jc w:val="both"/>
        <w:rPr>
          <w:bCs/>
        </w:rPr>
      </w:pPr>
    </w:p>
    <w:p w14:paraId="6E93D909" w14:textId="77777777" w:rsidR="00DF0E8B" w:rsidRPr="00E16FDD" w:rsidRDefault="00DF0E8B" w:rsidP="00DF0E8B">
      <w:pPr>
        <w:spacing w:line="280" w:lineRule="atLeast"/>
        <w:jc w:val="both"/>
        <w:rPr>
          <w:b/>
          <w:bCs/>
        </w:rPr>
      </w:pPr>
      <w:r w:rsidRPr="00E16FDD">
        <w:rPr>
          <w:b/>
          <w:bCs/>
        </w:rPr>
        <w:t>Praxisbezogenes Fachprogramm rückt aktuelle Themen in den Mittelpunkt</w:t>
      </w:r>
    </w:p>
    <w:p w14:paraId="38FA1898" w14:textId="77777777" w:rsidR="00DF0E8B" w:rsidRPr="003236C1" w:rsidRDefault="00DF0E8B" w:rsidP="00DF0E8B">
      <w:pPr>
        <w:spacing w:line="280" w:lineRule="atLeast"/>
        <w:jc w:val="both"/>
        <w:rPr>
          <w:bCs/>
        </w:rPr>
      </w:pPr>
    </w:p>
    <w:p w14:paraId="6D8E4F77" w14:textId="612F9902" w:rsidR="00DF0E8B" w:rsidRPr="001E005E" w:rsidRDefault="00DF0E8B" w:rsidP="00DF0E8B">
      <w:pPr>
        <w:spacing w:line="280" w:lineRule="atLeast"/>
        <w:jc w:val="both"/>
        <w:rPr>
          <w:bCs/>
        </w:rPr>
      </w:pPr>
      <w:r>
        <w:rPr>
          <w:bCs/>
        </w:rPr>
        <w:t xml:space="preserve">Die </w:t>
      </w:r>
      <w:proofErr w:type="spellStart"/>
      <w:proofErr w:type="gramStart"/>
      <w:r>
        <w:rPr>
          <w:bCs/>
        </w:rPr>
        <w:t>efa.ON</w:t>
      </w:r>
      <w:proofErr w:type="spellEnd"/>
      <w:proofErr w:type="gramEnd"/>
      <w:r>
        <w:rPr>
          <w:bCs/>
        </w:rPr>
        <w:t xml:space="preserve"> setzt den Schwerpunkt </w:t>
      </w:r>
      <w:r w:rsidRPr="001E005E">
        <w:rPr>
          <w:bCs/>
        </w:rPr>
        <w:t xml:space="preserve">auf ein praxisorientiertes und vielseitiges Fachprogramm, das sich konsequent an den Bedürfnissen </w:t>
      </w:r>
      <w:r>
        <w:rPr>
          <w:bCs/>
        </w:rPr>
        <w:t>d</w:t>
      </w:r>
      <w:r w:rsidRPr="001E005E">
        <w:rPr>
          <w:bCs/>
        </w:rPr>
        <w:t>er Fachbesucher orientiert.</w:t>
      </w:r>
      <w:r>
        <w:rPr>
          <w:bCs/>
        </w:rPr>
        <w:t xml:space="preserve"> Insbesondere zu neuen Technologien, Normen und Geschäftsfeldern herrscht ein hoher Informationsbedarf. </w:t>
      </w:r>
      <w:r w:rsidRPr="001E005E">
        <w:rPr>
          <w:bCs/>
        </w:rPr>
        <w:t xml:space="preserve">In kurzen Impulsvorträgen, Schulungen und Workshops erhalten </w:t>
      </w:r>
      <w:r>
        <w:rPr>
          <w:bCs/>
        </w:rPr>
        <w:t>Besucher</w:t>
      </w:r>
      <w:r w:rsidRPr="001E005E">
        <w:rPr>
          <w:bCs/>
        </w:rPr>
        <w:t xml:space="preserve"> spannende Einblicke, neu</w:t>
      </w:r>
      <w:r>
        <w:rPr>
          <w:bCs/>
        </w:rPr>
        <w:t>e</w:t>
      </w:r>
      <w:r w:rsidRPr="001E005E">
        <w:rPr>
          <w:bCs/>
        </w:rPr>
        <w:t>ste Informationen und damit einen Wissensvorsprung für ihr Geschäft.</w:t>
      </w:r>
      <w:r>
        <w:rPr>
          <w:bCs/>
        </w:rPr>
        <w:t xml:space="preserve"> Im Fokus stehen unter anderem Themen wie technische Vorschriften, Arbeitssicherheit, Messen + Prüfen, Licht, Energieerzeugung/-speicherung/-verteilung und Elektromobilität.</w:t>
      </w:r>
    </w:p>
    <w:p w14:paraId="078B76AE" w14:textId="77777777" w:rsidR="00DF0E8B" w:rsidRPr="003236C1" w:rsidRDefault="00DF0E8B" w:rsidP="00DF0E8B">
      <w:pPr>
        <w:spacing w:line="280" w:lineRule="atLeast"/>
        <w:jc w:val="both"/>
        <w:rPr>
          <w:bCs/>
        </w:rPr>
      </w:pPr>
    </w:p>
    <w:p w14:paraId="4881D81A" w14:textId="7E406C2F" w:rsidR="00E16FDD" w:rsidRPr="00E16FDD" w:rsidRDefault="00E16FDD" w:rsidP="003236C1">
      <w:pPr>
        <w:spacing w:line="280" w:lineRule="atLeast"/>
        <w:jc w:val="both"/>
        <w:rPr>
          <w:b/>
          <w:bCs/>
        </w:rPr>
      </w:pPr>
      <w:r w:rsidRPr="00E16FDD">
        <w:rPr>
          <w:b/>
          <w:bCs/>
        </w:rPr>
        <w:t>Gute Resonanz aus der Industrie</w:t>
      </w:r>
    </w:p>
    <w:p w14:paraId="088333CD" w14:textId="77777777" w:rsidR="00E16FDD" w:rsidRDefault="00E16FDD" w:rsidP="003236C1">
      <w:pPr>
        <w:spacing w:line="280" w:lineRule="atLeast"/>
        <w:jc w:val="both"/>
        <w:rPr>
          <w:bCs/>
        </w:rPr>
      </w:pPr>
    </w:p>
    <w:p w14:paraId="35F23E76" w14:textId="72E3561F" w:rsidR="00A91B64" w:rsidRDefault="00DF0E8B" w:rsidP="003236C1">
      <w:pPr>
        <w:spacing w:line="280" w:lineRule="atLeast"/>
        <w:jc w:val="both"/>
        <w:rPr>
          <w:bCs/>
        </w:rPr>
      </w:pPr>
      <w:r w:rsidRPr="00DF0E8B">
        <w:rPr>
          <w:bCs/>
        </w:rPr>
        <w:t xml:space="preserve">Bereichert wird das Angebot der </w:t>
      </w:r>
      <w:proofErr w:type="spellStart"/>
      <w:proofErr w:type="gramStart"/>
      <w:r w:rsidRPr="00DF0E8B">
        <w:rPr>
          <w:bCs/>
        </w:rPr>
        <w:t>efa.ON</w:t>
      </w:r>
      <w:proofErr w:type="spellEnd"/>
      <w:proofErr w:type="gramEnd"/>
      <w:r w:rsidRPr="00DF0E8B">
        <w:rPr>
          <w:bCs/>
        </w:rPr>
        <w:t xml:space="preserve"> durch eine begleitende Ausstellung. </w:t>
      </w:r>
      <w:r w:rsidR="00A91B64" w:rsidRPr="00B76514">
        <w:rPr>
          <w:bCs/>
        </w:rPr>
        <w:t xml:space="preserve">Seit dem Startschuss für die </w:t>
      </w:r>
      <w:proofErr w:type="spellStart"/>
      <w:proofErr w:type="gramStart"/>
      <w:r w:rsidR="00A91B64" w:rsidRPr="00B76514">
        <w:rPr>
          <w:bCs/>
        </w:rPr>
        <w:t>efa.ON</w:t>
      </w:r>
      <w:proofErr w:type="spellEnd"/>
      <w:proofErr w:type="gramEnd"/>
      <w:r w:rsidR="00A91B64" w:rsidRPr="00B76514">
        <w:rPr>
          <w:bCs/>
        </w:rPr>
        <w:t xml:space="preserve"> vor einem Monat haben sich bereits Aussteller aus allen Angebotsbereichen angemeldet. Dazu zählen </w:t>
      </w:r>
      <w:r w:rsidR="00042256" w:rsidRPr="00B76514">
        <w:rPr>
          <w:bCs/>
        </w:rPr>
        <w:t xml:space="preserve">unter anderem </w:t>
      </w:r>
      <w:r w:rsidR="00A91B64" w:rsidRPr="00B76514">
        <w:rPr>
          <w:bCs/>
        </w:rPr>
        <w:t xml:space="preserve">Marktführer Schneider Electric, </w:t>
      </w:r>
      <w:r w:rsidR="00042256" w:rsidRPr="00B76514">
        <w:rPr>
          <w:bCs/>
        </w:rPr>
        <w:t xml:space="preserve">der Schaltanlagenhersteller </w:t>
      </w:r>
      <w:proofErr w:type="spellStart"/>
      <w:r w:rsidR="00042256" w:rsidRPr="00B76514">
        <w:rPr>
          <w:bCs/>
        </w:rPr>
        <w:t>Driescher</w:t>
      </w:r>
      <w:proofErr w:type="spellEnd"/>
      <w:r w:rsidR="00042256" w:rsidRPr="00B76514">
        <w:rPr>
          <w:bCs/>
        </w:rPr>
        <w:t>, die Lichtexperten Leipziger Leuchten, HT Instruments als Fachleuchte für Prüf- und Messgeräte, der Prüf- und Diagnoseeinrichtungshersteller OMICRON Electronics, METZ Connect als Anbieter von Kontakttechnik und Verbindungselementen, Multimedia-</w:t>
      </w:r>
      <w:proofErr w:type="spellStart"/>
      <w:r w:rsidR="00042256" w:rsidRPr="00B76514">
        <w:rPr>
          <w:bCs/>
        </w:rPr>
        <w:t>Inhausnetz</w:t>
      </w:r>
      <w:proofErr w:type="spellEnd"/>
      <w:r w:rsidR="00042256" w:rsidRPr="00B76514">
        <w:rPr>
          <w:bCs/>
        </w:rPr>
        <w:t xml:space="preserve">-Spezialist </w:t>
      </w:r>
      <w:proofErr w:type="spellStart"/>
      <w:r w:rsidR="00042256" w:rsidRPr="00B76514">
        <w:rPr>
          <w:bCs/>
        </w:rPr>
        <w:t>homeway</w:t>
      </w:r>
      <w:proofErr w:type="spellEnd"/>
      <w:r w:rsidR="00042256" w:rsidRPr="00B76514">
        <w:rPr>
          <w:bCs/>
        </w:rPr>
        <w:t>, PARAT</w:t>
      </w:r>
      <w:r w:rsidR="007803F8" w:rsidRPr="00B76514">
        <w:rPr>
          <w:bCs/>
        </w:rPr>
        <w:t xml:space="preserve"> mit </w:t>
      </w:r>
      <w:r w:rsidR="00B76514" w:rsidRPr="00B76514">
        <w:rPr>
          <w:bCs/>
        </w:rPr>
        <w:t>Werkzeugen für den E-Handwerker</w:t>
      </w:r>
      <w:r w:rsidR="007803F8" w:rsidRPr="00B76514">
        <w:rPr>
          <w:bCs/>
        </w:rPr>
        <w:t xml:space="preserve"> und </w:t>
      </w:r>
      <w:proofErr w:type="spellStart"/>
      <w:r w:rsidR="007803F8" w:rsidRPr="00B76514">
        <w:rPr>
          <w:bCs/>
        </w:rPr>
        <w:t>Kathrein</w:t>
      </w:r>
      <w:proofErr w:type="spellEnd"/>
      <w:r w:rsidR="007803F8" w:rsidRPr="00B76514">
        <w:rPr>
          <w:bCs/>
        </w:rPr>
        <w:t xml:space="preserve"> mit seiner Expertise in der </w:t>
      </w:r>
      <w:r w:rsidR="00B76514" w:rsidRPr="00B76514">
        <w:rPr>
          <w:bCs/>
        </w:rPr>
        <w:t>Sende- und Empfangstechnik</w:t>
      </w:r>
      <w:r w:rsidR="007803F8" w:rsidRPr="00B76514">
        <w:rPr>
          <w:bCs/>
        </w:rPr>
        <w:t>.</w:t>
      </w:r>
      <w:r w:rsidR="00CC42AD" w:rsidRPr="00B76514">
        <w:rPr>
          <w:bCs/>
        </w:rPr>
        <w:t xml:space="preserve"> Interessierte Unternehmen haben weiterhin die Möglichkeit sich anzumelden und finden alle wichtigen Informationen auf der </w:t>
      </w:r>
      <w:hyperlink r:id="rId8" w:history="1">
        <w:proofErr w:type="spellStart"/>
        <w:proofErr w:type="gramStart"/>
        <w:r w:rsidR="00CC42AD" w:rsidRPr="00B76514">
          <w:rPr>
            <w:rStyle w:val="Hyperlink"/>
            <w:bCs/>
            <w:color w:val="4F81BD" w:themeColor="accent1"/>
          </w:rPr>
          <w:t>efa.ON</w:t>
        </w:r>
        <w:proofErr w:type="spellEnd"/>
        <w:proofErr w:type="gramEnd"/>
        <w:r w:rsidR="00CC42AD" w:rsidRPr="00B76514">
          <w:rPr>
            <w:rStyle w:val="Hyperlink"/>
            <w:bCs/>
            <w:color w:val="4F81BD" w:themeColor="accent1"/>
          </w:rPr>
          <w:t>-Website</w:t>
        </w:r>
      </w:hyperlink>
      <w:r w:rsidR="00CC42AD" w:rsidRPr="00B76514">
        <w:rPr>
          <w:bCs/>
        </w:rPr>
        <w:t>.</w:t>
      </w:r>
    </w:p>
    <w:p w14:paraId="236BE4D8" w14:textId="38B70D29" w:rsidR="00880DD1" w:rsidRDefault="00880DD1" w:rsidP="003236C1">
      <w:pPr>
        <w:spacing w:line="280" w:lineRule="atLeast"/>
        <w:jc w:val="both"/>
        <w:rPr>
          <w:bCs/>
        </w:rPr>
      </w:pPr>
    </w:p>
    <w:p w14:paraId="6238FE30" w14:textId="105F06DE" w:rsidR="003236C1" w:rsidRPr="003236C1" w:rsidRDefault="0027493C" w:rsidP="003236C1">
      <w:pPr>
        <w:spacing w:line="280" w:lineRule="atLeast"/>
        <w:jc w:val="both"/>
        <w:rPr>
          <w:b/>
          <w:bCs/>
        </w:rPr>
      </w:pPr>
      <w:r>
        <w:rPr>
          <w:b/>
          <w:bCs/>
        </w:rPr>
        <w:t xml:space="preserve">Online-Angebote </w:t>
      </w:r>
      <w:r w:rsidR="00E16FDD">
        <w:rPr>
          <w:b/>
          <w:bCs/>
        </w:rPr>
        <w:t xml:space="preserve">bieten zusätzlichen Mehrwert </w:t>
      </w:r>
      <w:r>
        <w:rPr>
          <w:b/>
          <w:bCs/>
        </w:rPr>
        <w:t xml:space="preserve">– </w:t>
      </w:r>
      <w:r w:rsidR="00E16FDD">
        <w:rPr>
          <w:b/>
          <w:bCs/>
        </w:rPr>
        <w:t xml:space="preserve">rein digitaler Veranstaltungstag am </w:t>
      </w:r>
      <w:r>
        <w:rPr>
          <w:b/>
          <w:bCs/>
        </w:rPr>
        <w:t xml:space="preserve">23. September </w:t>
      </w:r>
    </w:p>
    <w:p w14:paraId="3F7C6BCD" w14:textId="3161C919" w:rsidR="003236C1" w:rsidRDefault="003236C1" w:rsidP="003236C1">
      <w:pPr>
        <w:spacing w:line="280" w:lineRule="atLeast"/>
        <w:jc w:val="both"/>
        <w:rPr>
          <w:bCs/>
        </w:rPr>
      </w:pPr>
    </w:p>
    <w:p w14:paraId="0F6C8B58" w14:textId="07B015E5" w:rsidR="00E54910" w:rsidRPr="003236C1" w:rsidRDefault="00E54910" w:rsidP="003236C1">
      <w:pPr>
        <w:spacing w:line="280" w:lineRule="atLeast"/>
        <w:jc w:val="both"/>
        <w:rPr>
          <w:bCs/>
        </w:rPr>
      </w:pPr>
      <w:r>
        <w:rPr>
          <w:bCs/>
        </w:rPr>
        <w:t xml:space="preserve">Das Vor-Ort-Angebot der </w:t>
      </w:r>
      <w:proofErr w:type="spellStart"/>
      <w:proofErr w:type="gramStart"/>
      <w:r>
        <w:rPr>
          <w:bCs/>
        </w:rPr>
        <w:t>efa.ON</w:t>
      </w:r>
      <w:proofErr w:type="spellEnd"/>
      <w:proofErr w:type="gramEnd"/>
      <w:r>
        <w:rPr>
          <w:bCs/>
        </w:rPr>
        <w:t xml:space="preserve"> wird begleitet von einem umfangreichen Online-Programm. </w:t>
      </w:r>
      <w:r w:rsidR="007803F8">
        <w:rPr>
          <w:bCs/>
        </w:rPr>
        <w:t xml:space="preserve">Auf der Online-Networking-Plattform haben Teilnehmer die Möglichkeit, virtuell miteinander in Kontakt zu treten. Darüber hinaus werden ausgewählte Vorträge des Fachprogramms auf der </w:t>
      </w:r>
      <w:proofErr w:type="spellStart"/>
      <w:r w:rsidR="007803F8">
        <w:rPr>
          <w:bCs/>
        </w:rPr>
        <w:t>efa</w:t>
      </w:r>
      <w:proofErr w:type="spellEnd"/>
      <w:r w:rsidR="007803F8">
        <w:rPr>
          <w:bCs/>
        </w:rPr>
        <w:t xml:space="preserve">-Website als Livestream übertragen und vom neuen </w:t>
      </w:r>
      <w:proofErr w:type="spellStart"/>
      <w:r w:rsidR="007803F8">
        <w:rPr>
          <w:bCs/>
        </w:rPr>
        <w:t>ON.Studio</w:t>
      </w:r>
      <w:proofErr w:type="spellEnd"/>
      <w:r w:rsidR="007803F8">
        <w:rPr>
          <w:bCs/>
        </w:rPr>
        <w:t xml:space="preserve"> werden spannende Interviews, Denkanstöße und Fachdiskussionen ausgestrahlt.</w:t>
      </w:r>
      <w:r w:rsidR="007803F8">
        <w:rPr>
          <w:bCs/>
        </w:rPr>
        <w:t xml:space="preserve"> </w:t>
      </w:r>
      <w:bookmarkStart w:id="0" w:name="_GoBack"/>
      <w:bookmarkEnd w:id="0"/>
      <w:r>
        <w:rPr>
          <w:bCs/>
        </w:rPr>
        <w:t xml:space="preserve">Im digitalen Branchen- und Produktverzeichnis stellen Aussteller an allen drei Tagen ihre Produkte und Neuheiten vor. </w:t>
      </w:r>
    </w:p>
    <w:p w14:paraId="770A229D" w14:textId="4D62A5A3" w:rsidR="002979F2" w:rsidRDefault="002979F2" w:rsidP="003236C1">
      <w:pPr>
        <w:spacing w:line="280" w:lineRule="atLeast"/>
        <w:jc w:val="both"/>
        <w:rPr>
          <w:bCs/>
        </w:rPr>
      </w:pPr>
    </w:p>
    <w:p w14:paraId="5C79428B" w14:textId="28110445" w:rsidR="00E54910" w:rsidRDefault="004E2F88" w:rsidP="003236C1">
      <w:pPr>
        <w:spacing w:line="280" w:lineRule="atLeast"/>
        <w:jc w:val="both"/>
        <w:rPr>
          <w:bCs/>
        </w:rPr>
      </w:pPr>
      <w:r>
        <w:rPr>
          <w:bCs/>
        </w:rPr>
        <w:t xml:space="preserve">Ein </w:t>
      </w:r>
      <w:r w:rsidR="00E16FDD">
        <w:rPr>
          <w:bCs/>
        </w:rPr>
        <w:t xml:space="preserve">rein digitaler Veranstaltungstag erwartet die Teilnehmer am 23. September mit einem hochkarätigen Programm für alle Zielgruppen im </w:t>
      </w:r>
      <w:proofErr w:type="spellStart"/>
      <w:proofErr w:type="gramStart"/>
      <w:r w:rsidR="00E16FDD">
        <w:rPr>
          <w:bCs/>
        </w:rPr>
        <w:t>Forum:ONline</w:t>
      </w:r>
      <w:proofErr w:type="spellEnd"/>
      <w:proofErr w:type="gramEnd"/>
      <w:r w:rsidR="00E16FDD">
        <w:rPr>
          <w:bCs/>
        </w:rPr>
        <w:t>. Außerdem wird es am Vormittag einen Expertenfokus für die Industrie und verantwortliche Elektrofachkräfte geben und am Nachmittag einen Themenschwerpunkt für Ingenieure und Planer.</w:t>
      </w:r>
    </w:p>
    <w:p w14:paraId="45103783" w14:textId="77777777" w:rsidR="004A0BAD" w:rsidRDefault="004A0BAD" w:rsidP="003236C1">
      <w:pPr>
        <w:spacing w:line="280" w:lineRule="atLeast"/>
        <w:jc w:val="both"/>
        <w:rPr>
          <w:bCs/>
        </w:rPr>
      </w:pPr>
    </w:p>
    <w:p w14:paraId="142631C5" w14:textId="4B95DA84" w:rsidR="003236C1" w:rsidRPr="003236C1" w:rsidRDefault="00E16FDD" w:rsidP="003236C1">
      <w:pPr>
        <w:spacing w:line="280" w:lineRule="atLeast"/>
        <w:jc w:val="both"/>
        <w:rPr>
          <w:b/>
          <w:bCs/>
        </w:rPr>
      </w:pPr>
      <w:r>
        <w:rPr>
          <w:b/>
          <w:bCs/>
        </w:rPr>
        <w:t xml:space="preserve">Hygienekonzept </w:t>
      </w:r>
      <w:proofErr w:type="spellStart"/>
      <w:r>
        <w:rPr>
          <w:b/>
          <w:bCs/>
        </w:rPr>
        <w:t>SafeExpo</w:t>
      </w:r>
      <w:proofErr w:type="spellEnd"/>
      <w:r>
        <w:rPr>
          <w:b/>
          <w:bCs/>
        </w:rPr>
        <w:t xml:space="preserve"> sorgt für</w:t>
      </w:r>
      <w:r w:rsidR="003236C1" w:rsidRPr="003236C1">
        <w:rPr>
          <w:b/>
          <w:bCs/>
        </w:rPr>
        <w:t xml:space="preserve"> sichere Rahmenbedingungen</w:t>
      </w:r>
    </w:p>
    <w:p w14:paraId="18500B71" w14:textId="77777777" w:rsidR="003236C1" w:rsidRPr="003236C1" w:rsidRDefault="003236C1" w:rsidP="003236C1">
      <w:pPr>
        <w:spacing w:line="280" w:lineRule="atLeast"/>
        <w:jc w:val="both"/>
        <w:rPr>
          <w:bCs/>
        </w:rPr>
      </w:pPr>
    </w:p>
    <w:p w14:paraId="40FD806A" w14:textId="2B9B55BD" w:rsidR="003236C1" w:rsidRPr="003236C1" w:rsidRDefault="003236C1" w:rsidP="003236C1">
      <w:pPr>
        <w:spacing w:line="280" w:lineRule="atLeast"/>
        <w:jc w:val="both"/>
        <w:rPr>
          <w:bCs/>
        </w:rPr>
      </w:pPr>
      <w:r w:rsidRPr="003236C1">
        <w:rPr>
          <w:bCs/>
        </w:rPr>
        <w:t>Um die Sicherheit aller Beteiligten bei der Präsenzveranstaltung zu gewährleisten, wird es in enger Abstimmung mit dem Gesundheitsamt der Stadt Leipzig ein</w:t>
      </w:r>
      <w:r w:rsidR="00434070">
        <w:rPr>
          <w:bCs/>
        </w:rPr>
        <w:t>e aktuelle Version des</w:t>
      </w:r>
      <w:r w:rsidRPr="003236C1">
        <w:rPr>
          <w:bCs/>
        </w:rPr>
        <w:t xml:space="preserve"> </w:t>
      </w:r>
      <w:hyperlink r:id="rId9" w:history="1">
        <w:r w:rsidRPr="00DF0E8B">
          <w:rPr>
            <w:rStyle w:val="Hyperlink"/>
            <w:bCs/>
            <w:color w:val="4F81BD" w:themeColor="accent1"/>
          </w:rPr>
          <w:t>Hygienekonzept</w:t>
        </w:r>
        <w:r w:rsidR="00434070" w:rsidRPr="00DF0E8B">
          <w:rPr>
            <w:rStyle w:val="Hyperlink"/>
            <w:bCs/>
            <w:color w:val="4F81BD" w:themeColor="accent1"/>
          </w:rPr>
          <w:t>s</w:t>
        </w:r>
        <w:r w:rsidRPr="00DF0E8B">
          <w:rPr>
            <w:rStyle w:val="Hyperlink"/>
            <w:bCs/>
            <w:color w:val="4F81BD" w:themeColor="accent1"/>
          </w:rPr>
          <w:t xml:space="preserve"> </w:t>
        </w:r>
        <w:proofErr w:type="spellStart"/>
        <w:r w:rsidR="00434070" w:rsidRPr="00DF0E8B">
          <w:rPr>
            <w:rStyle w:val="Hyperlink"/>
            <w:bCs/>
            <w:color w:val="4F81BD" w:themeColor="accent1"/>
          </w:rPr>
          <w:t>SafeExpo</w:t>
        </w:r>
        <w:proofErr w:type="spellEnd"/>
      </w:hyperlink>
      <w:r w:rsidR="00434070">
        <w:rPr>
          <w:bCs/>
        </w:rPr>
        <w:t xml:space="preserve"> </w:t>
      </w:r>
      <w:r w:rsidRPr="003236C1">
        <w:rPr>
          <w:bCs/>
        </w:rPr>
        <w:t>geben, das auf den praxiserprobten Erfahrungen aus dem vergangenen Jahr aufbaut.</w:t>
      </w:r>
    </w:p>
    <w:p w14:paraId="13D4F1C3" w14:textId="77777777" w:rsidR="002034BF" w:rsidRDefault="002034BF" w:rsidP="002D0153">
      <w:pPr>
        <w:spacing w:line="280" w:lineRule="atLeast"/>
        <w:jc w:val="both"/>
      </w:pPr>
    </w:p>
    <w:p w14:paraId="6B4B896C" w14:textId="77777777" w:rsidR="00EA05BC" w:rsidRDefault="002A0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</w:pPr>
      <w:r>
        <w:t>Im Internet:</w:t>
      </w:r>
    </w:p>
    <w:p w14:paraId="4BE3EE4B" w14:textId="77777777" w:rsidR="00EA05BC" w:rsidRDefault="00CB6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  <w:rPr>
          <w:rStyle w:val="Hyperlink0"/>
        </w:rPr>
      </w:pPr>
      <w:hyperlink r:id="rId10" w:history="1">
        <w:r w:rsidR="0007601C" w:rsidRPr="009729BF">
          <w:rPr>
            <w:rStyle w:val="Hyperlink"/>
            <w:rFonts w:eastAsia="Arial" w:cs="Arial"/>
          </w:rPr>
          <w:t>www.efa-messe.com</w:t>
        </w:r>
      </w:hyperlink>
    </w:p>
    <w:p w14:paraId="0239890B" w14:textId="77777777" w:rsidR="0007601C" w:rsidRDefault="00CB6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</w:pPr>
      <w:hyperlink r:id="rId11" w:history="1">
        <w:r w:rsidR="0007601C" w:rsidRPr="009729BF">
          <w:rPr>
            <w:rStyle w:val="Hyperlink"/>
          </w:rPr>
          <w:t>https://twitter.com/efa_leipzig</w:t>
        </w:r>
      </w:hyperlink>
    </w:p>
    <w:p w14:paraId="00BD3B0F" w14:textId="77777777" w:rsidR="00EA05BC" w:rsidRDefault="00EA05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</w:pPr>
    </w:p>
    <w:p w14:paraId="768F5915" w14:textId="77777777" w:rsidR="00EA05BC" w:rsidRDefault="00EA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</w:pPr>
    </w:p>
    <w:p w14:paraId="74596207" w14:textId="77777777" w:rsidR="00EA05BC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Style w:val="Ohne"/>
          <w:b/>
          <w:bCs/>
          <w:sz w:val="20"/>
          <w:szCs w:val="20"/>
        </w:rPr>
      </w:pPr>
      <w:r>
        <w:rPr>
          <w:rStyle w:val="Ohne"/>
          <w:b/>
          <w:bCs/>
          <w:sz w:val="20"/>
          <w:szCs w:val="20"/>
        </w:rPr>
        <w:t xml:space="preserve">Über die </w:t>
      </w:r>
      <w:proofErr w:type="spellStart"/>
      <w:r>
        <w:rPr>
          <w:rStyle w:val="Ohne"/>
          <w:b/>
          <w:bCs/>
          <w:sz w:val="20"/>
          <w:szCs w:val="20"/>
        </w:rPr>
        <w:t>efa</w:t>
      </w:r>
      <w:proofErr w:type="spellEnd"/>
    </w:p>
    <w:p w14:paraId="354D105C" w14:textId="6943FA96" w:rsidR="006746A7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lastRenderedPageBreak/>
        <w:t xml:space="preserve">Seit 1990 ist die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 xml:space="preserve"> die Fachmesse für Elektro- und Gebäudetechnik in Mitteldeutschland und den angrenzenden Regionen. Sie ist die zentrale Informations- und Kommunikationsplattform für Handwerk, Industrie, Handel, Planer, Architekten und Ingenieure sowie Gebäudebetreiber und Investoren. Neben dem Ausstellerangebot bietet die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 xml:space="preserve"> in Fachveranstaltungen aktuelle Informationen für erfahrene Fachleute sowie für den Branchennachwuchs. Getragen wird die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 xml:space="preserve"> vom Fachverband Elektro- und Informationstechnik Sachsen / Thüringen sowie dem Landesinnungsverband Sachsen-Anhalt der Elektrohandwerke.</w:t>
      </w:r>
      <w:r w:rsidR="003236C1">
        <w:rPr>
          <w:rStyle w:val="Ohne"/>
          <w:sz w:val="20"/>
          <w:szCs w:val="20"/>
        </w:rPr>
        <w:t xml:space="preserve"> 2021 findet als pandemiebedingte Alternative die </w:t>
      </w:r>
      <w:proofErr w:type="spellStart"/>
      <w:proofErr w:type="gramStart"/>
      <w:r w:rsidR="003236C1">
        <w:rPr>
          <w:rStyle w:val="Ohne"/>
          <w:sz w:val="20"/>
          <w:szCs w:val="20"/>
        </w:rPr>
        <w:t>efa.ON</w:t>
      </w:r>
      <w:proofErr w:type="spellEnd"/>
      <w:proofErr w:type="gramEnd"/>
      <w:r w:rsidR="003236C1">
        <w:rPr>
          <w:rStyle w:val="Ohne"/>
          <w:sz w:val="20"/>
          <w:szCs w:val="20"/>
        </w:rPr>
        <w:t xml:space="preserve"> statt</w:t>
      </w:r>
      <w:r w:rsidR="006746A7">
        <w:rPr>
          <w:rStyle w:val="Ohne"/>
          <w:sz w:val="20"/>
          <w:szCs w:val="20"/>
        </w:rPr>
        <w:t>, die das erste Branchentreffen seit Beginn der Pandemie darstellt. Sie bietet die Möglichkeit des persönlichen Austauschs und vereint ein hochkarätiges Fachprogramm mit einer spannenden Ausstellung und zahlreichen Online-Angeboten.</w:t>
      </w:r>
    </w:p>
    <w:p w14:paraId="7A600175" w14:textId="77777777" w:rsidR="00EA05BC" w:rsidRDefault="00EA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sz w:val="20"/>
          <w:szCs w:val="20"/>
        </w:rPr>
      </w:pPr>
    </w:p>
    <w:p w14:paraId="3956BAE2" w14:textId="77777777" w:rsidR="00EA05BC" w:rsidRDefault="002A00F4">
      <w:pPr>
        <w:tabs>
          <w:tab w:val="left" w:pos="7714"/>
        </w:tabs>
        <w:jc w:val="both"/>
        <w:rPr>
          <w:rStyle w:val="Ohne"/>
          <w:b/>
          <w:bCs/>
          <w:sz w:val="20"/>
          <w:szCs w:val="20"/>
        </w:rPr>
      </w:pPr>
      <w:r>
        <w:rPr>
          <w:rStyle w:val="Ohne"/>
          <w:b/>
          <w:bCs/>
          <w:sz w:val="20"/>
          <w:szCs w:val="20"/>
        </w:rPr>
        <w:t>Ansprechpartner für die Presse:</w:t>
      </w:r>
    </w:p>
    <w:p w14:paraId="4F4C4106" w14:textId="77777777" w:rsidR="00EA05BC" w:rsidRDefault="002A00F4">
      <w:pPr>
        <w:tabs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>Leipziger Messe</w:t>
      </w:r>
    </w:p>
    <w:p w14:paraId="3B67639D" w14:textId="6BE2D859" w:rsidR="00EA05BC" w:rsidRDefault="002A00F4">
      <w:pPr>
        <w:tabs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 xml:space="preserve">Felix Wisotzki, Pressesprecher </w:t>
      </w:r>
      <w:proofErr w:type="spellStart"/>
      <w:proofErr w:type="gramStart"/>
      <w:r w:rsidR="00DF0E8B">
        <w:rPr>
          <w:rStyle w:val="Ohne"/>
          <w:sz w:val="20"/>
          <w:szCs w:val="20"/>
        </w:rPr>
        <w:t>efa.ON</w:t>
      </w:r>
      <w:proofErr w:type="spellEnd"/>
      <w:proofErr w:type="gramEnd"/>
    </w:p>
    <w:p w14:paraId="08654F1C" w14:textId="77777777" w:rsidR="00EA05BC" w:rsidRDefault="002A00F4">
      <w:pPr>
        <w:tabs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>Telefon: +49 (0)341 / 678 6534</w:t>
      </w:r>
    </w:p>
    <w:p w14:paraId="3198AD2E" w14:textId="77777777" w:rsidR="00EA05BC" w:rsidRDefault="002A00F4">
      <w:pPr>
        <w:tabs>
          <w:tab w:val="left" w:pos="7714"/>
        </w:tabs>
        <w:jc w:val="both"/>
      </w:pPr>
      <w:r>
        <w:rPr>
          <w:rStyle w:val="Ohne"/>
          <w:sz w:val="20"/>
          <w:szCs w:val="20"/>
        </w:rPr>
        <w:t xml:space="preserve">E-Mail: f.wisotzki@leipziger-messe.de </w:t>
      </w:r>
    </w:p>
    <w:sectPr w:rsidR="00EA05BC">
      <w:headerReference w:type="default" r:id="rId12"/>
      <w:headerReference w:type="first" r:id="rId13"/>
      <w:pgSz w:w="11900" w:h="16840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4BC9B" w14:textId="77777777" w:rsidR="008A6D29" w:rsidRDefault="008A6D29">
      <w:r>
        <w:separator/>
      </w:r>
    </w:p>
  </w:endnote>
  <w:endnote w:type="continuationSeparator" w:id="0">
    <w:p w14:paraId="740186B5" w14:textId="77777777" w:rsidR="008A6D29" w:rsidRDefault="008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7AC7" w14:textId="77777777" w:rsidR="008A6D29" w:rsidRDefault="008A6D29">
      <w:r>
        <w:separator/>
      </w:r>
    </w:p>
  </w:footnote>
  <w:footnote w:type="continuationSeparator" w:id="0">
    <w:p w14:paraId="1EF2C96E" w14:textId="77777777" w:rsidR="008A6D29" w:rsidRDefault="008A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F747" w14:textId="77777777" w:rsidR="008A6D29" w:rsidRDefault="008A6D29">
    <w:pPr>
      <w:pStyle w:val="Kopfzeile"/>
      <w:tabs>
        <w:tab w:val="clear" w:pos="9072"/>
        <w:tab w:val="right" w:pos="8194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7B92929D" wp14:editId="410F8C25">
              <wp:simplePos x="0" y="0"/>
              <wp:positionH relativeFrom="page">
                <wp:posOffset>5941060</wp:posOffset>
              </wp:positionH>
              <wp:positionV relativeFrom="page">
                <wp:posOffset>608329</wp:posOffset>
              </wp:positionV>
              <wp:extent cx="1080135" cy="182880"/>
              <wp:effectExtent l="0" t="0" r="0" b="0"/>
              <wp:wrapNone/>
              <wp:docPr id="1073741825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75B4836" w14:textId="77777777" w:rsidR="008A6D29" w:rsidRDefault="008A6D2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59D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2929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467.8pt;margin-top:47.9pt;width:85.05pt;height:14.4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" stroked="f" strokeweight="1pt">
              <v:stroke miterlimit="4"/>
              <v:textbox inset="0,0,0,0">
                <w:txbxContent>
                  <w:p w14:paraId="075B4836" w14:textId="77777777" w:rsidR="008A6D29" w:rsidRDefault="008A6D2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59D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3764" w14:textId="77777777" w:rsidR="008A6D29" w:rsidRDefault="008A6D29">
    <w:pPr>
      <w:pStyle w:val="Kopfzeile"/>
      <w:tabs>
        <w:tab w:val="clear" w:pos="9072"/>
        <w:tab w:val="right" w:pos="819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0C802BB4" wp14:editId="2C195E13">
          <wp:simplePos x="0" y="0"/>
          <wp:positionH relativeFrom="page">
            <wp:posOffset>-6348</wp:posOffset>
          </wp:positionH>
          <wp:positionV relativeFrom="page">
            <wp:posOffset>369</wp:posOffset>
          </wp:positionV>
          <wp:extent cx="7570800" cy="10710000"/>
          <wp:effectExtent l="0" t="0" r="0" b="0"/>
          <wp:wrapNone/>
          <wp:docPr id="1073741826" name="officeArt object" descr="BB_Master_Neutral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B_Master_Neutral.tif" descr="BB_Master_Neutral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643AD5E4" wp14:editId="402C879C">
          <wp:simplePos x="0" y="0"/>
          <wp:positionH relativeFrom="page">
            <wp:posOffset>1105231</wp:posOffset>
          </wp:positionH>
          <wp:positionV relativeFrom="page">
            <wp:posOffset>1110614</wp:posOffset>
          </wp:positionV>
          <wp:extent cx="2328545" cy="127635"/>
          <wp:effectExtent l="0" t="0" r="0" b="0"/>
          <wp:wrapNone/>
          <wp:docPr id="1073741827" name="officeArt object" descr="Presseinf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resseinfo.png" descr="Presseinf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C7F47"/>
    <w:multiLevelType w:val="hybridMultilevel"/>
    <w:tmpl w:val="1FD819E4"/>
    <w:lvl w:ilvl="0" w:tplc="9C2CD5CA">
      <w:start w:val="2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F4B6F"/>
    <w:multiLevelType w:val="hybridMultilevel"/>
    <w:tmpl w:val="D40E9E16"/>
    <w:lvl w:ilvl="0" w:tplc="20EE8CE0">
      <w:start w:val="1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BC"/>
    <w:rsid w:val="00004F06"/>
    <w:rsid w:val="00011502"/>
    <w:rsid w:val="00011ED1"/>
    <w:rsid w:val="000276BC"/>
    <w:rsid w:val="00042256"/>
    <w:rsid w:val="00051AF7"/>
    <w:rsid w:val="00052B76"/>
    <w:rsid w:val="00054233"/>
    <w:rsid w:val="000603BC"/>
    <w:rsid w:val="00062EA7"/>
    <w:rsid w:val="00070E9A"/>
    <w:rsid w:val="0007403C"/>
    <w:rsid w:val="0007601C"/>
    <w:rsid w:val="00080DB6"/>
    <w:rsid w:val="00082F53"/>
    <w:rsid w:val="000C59D9"/>
    <w:rsid w:val="000C5B57"/>
    <w:rsid w:val="000C74E3"/>
    <w:rsid w:val="000E04DF"/>
    <w:rsid w:val="000E5ED2"/>
    <w:rsid w:val="000E67A7"/>
    <w:rsid w:val="000E6EDF"/>
    <w:rsid w:val="000F0E8F"/>
    <w:rsid w:val="001046B8"/>
    <w:rsid w:val="001158A9"/>
    <w:rsid w:val="001171CF"/>
    <w:rsid w:val="0013490F"/>
    <w:rsid w:val="00134CFC"/>
    <w:rsid w:val="00135464"/>
    <w:rsid w:val="00135EB0"/>
    <w:rsid w:val="001367F4"/>
    <w:rsid w:val="00137278"/>
    <w:rsid w:val="00143623"/>
    <w:rsid w:val="001507F7"/>
    <w:rsid w:val="0016109B"/>
    <w:rsid w:val="0016453B"/>
    <w:rsid w:val="0016689F"/>
    <w:rsid w:val="00173346"/>
    <w:rsid w:val="0018231A"/>
    <w:rsid w:val="001A0324"/>
    <w:rsid w:val="001A7600"/>
    <w:rsid w:val="001E005E"/>
    <w:rsid w:val="001E456A"/>
    <w:rsid w:val="001E7E3E"/>
    <w:rsid w:val="001F2E80"/>
    <w:rsid w:val="002027BA"/>
    <w:rsid w:val="002034BF"/>
    <w:rsid w:val="00203C5F"/>
    <w:rsid w:val="00206426"/>
    <w:rsid w:val="0021266E"/>
    <w:rsid w:val="002128BE"/>
    <w:rsid w:val="00215B8E"/>
    <w:rsid w:val="002164CB"/>
    <w:rsid w:val="00221979"/>
    <w:rsid w:val="002318E5"/>
    <w:rsid w:val="002427FA"/>
    <w:rsid w:val="00242F5C"/>
    <w:rsid w:val="00244CBF"/>
    <w:rsid w:val="0024793D"/>
    <w:rsid w:val="00250BF1"/>
    <w:rsid w:val="00251C32"/>
    <w:rsid w:val="00260DFD"/>
    <w:rsid w:val="00261188"/>
    <w:rsid w:val="002643D2"/>
    <w:rsid w:val="00270F23"/>
    <w:rsid w:val="0027493C"/>
    <w:rsid w:val="00282F8B"/>
    <w:rsid w:val="0029391D"/>
    <w:rsid w:val="00294DE6"/>
    <w:rsid w:val="00296C46"/>
    <w:rsid w:val="002979F2"/>
    <w:rsid w:val="00297E7B"/>
    <w:rsid w:val="002A00F4"/>
    <w:rsid w:val="002B2EE1"/>
    <w:rsid w:val="002C0089"/>
    <w:rsid w:val="002C2DF1"/>
    <w:rsid w:val="002C5077"/>
    <w:rsid w:val="002D0153"/>
    <w:rsid w:val="002D05C8"/>
    <w:rsid w:val="002E3FC7"/>
    <w:rsid w:val="002F6D08"/>
    <w:rsid w:val="00302C2D"/>
    <w:rsid w:val="00310611"/>
    <w:rsid w:val="0032323D"/>
    <w:rsid w:val="003236C1"/>
    <w:rsid w:val="00323C67"/>
    <w:rsid w:val="00350140"/>
    <w:rsid w:val="00353BAF"/>
    <w:rsid w:val="00354E30"/>
    <w:rsid w:val="003566B7"/>
    <w:rsid w:val="00365E67"/>
    <w:rsid w:val="0036603C"/>
    <w:rsid w:val="00377B18"/>
    <w:rsid w:val="00382579"/>
    <w:rsid w:val="0039084C"/>
    <w:rsid w:val="00391D1C"/>
    <w:rsid w:val="003A4F8D"/>
    <w:rsid w:val="003C761E"/>
    <w:rsid w:val="003D42AC"/>
    <w:rsid w:val="003E1EA1"/>
    <w:rsid w:val="003F7F6F"/>
    <w:rsid w:val="00401419"/>
    <w:rsid w:val="004035EF"/>
    <w:rsid w:val="004160A4"/>
    <w:rsid w:val="00422440"/>
    <w:rsid w:val="00430E29"/>
    <w:rsid w:val="00434070"/>
    <w:rsid w:val="00457EE6"/>
    <w:rsid w:val="004612FB"/>
    <w:rsid w:val="0046147E"/>
    <w:rsid w:val="004617FF"/>
    <w:rsid w:val="00466E99"/>
    <w:rsid w:val="00485E5B"/>
    <w:rsid w:val="00494C66"/>
    <w:rsid w:val="004A0BAD"/>
    <w:rsid w:val="004C248B"/>
    <w:rsid w:val="004C34C6"/>
    <w:rsid w:val="004C4D6E"/>
    <w:rsid w:val="004D0E49"/>
    <w:rsid w:val="004E2F88"/>
    <w:rsid w:val="004E3E7F"/>
    <w:rsid w:val="00551974"/>
    <w:rsid w:val="0055278C"/>
    <w:rsid w:val="00554F44"/>
    <w:rsid w:val="005575F1"/>
    <w:rsid w:val="00560AE0"/>
    <w:rsid w:val="0058117E"/>
    <w:rsid w:val="005814BA"/>
    <w:rsid w:val="0059322A"/>
    <w:rsid w:val="005935A3"/>
    <w:rsid w:val="0059367F"/>
    <w:rsid w:val="005C0800"/>
    <w:rsid w:val="005E3797"/>
    <w:rsid w:val="005F03CB"/>
    <w:rsid w:val="005F4A67"/>
    <w:rsid w:val="00600C4E"/>
    <w:rsid w:val="0060375E"/>
    <w:rsid w:val="0061151B"/>
    <w:rsid w:val="006339B8"/>
    <w:rsid w:val="00633EC6"/>
    <w:rsid w:val="006470BE"/>
    <w:rsid w:val="00670514"/>
    <w:rsid w:val="00673AA5"/>
    <w:rsid w:val="006746A7"/>
    <w:rsid w:val="00676D23"/>
    <w:rsid w:val="006806B9"/>
    <w:rsid w:val="0068241E"/>
    <w:rsid w:val="00696810"/>
    <w:rsid w:val="006A3113"/>
    <w:rsid w:val="006A6ABA"/>
    <w:rsid w:val="006B4E77"/>
    <w:rsid w:val="006D2FC2"/>
    <w:rsid w:val="006D3363"/>
    <w:rsid w:val="006D625E"/>
    <w:rsid w:val="006E280F"/>
    <w:rsid w:val="006E3CD8"/>
    <w:rsid w:val="006E3E25"/>
    <w:rsid w:val="006F6C47"/>
    <w:rsid w:val="006F6DFB"/>
    <w:rsid w:val="00731149"/>
    <w:rsid w:val="00732DB3"/>
    <w:rsid w:val="00732EB7"/>
    <w:rsid w:val="007507A1"/>
    <w:rsid w:val="007803F8"/>
    <w:rsid w:val="007868CF"/>
    <w:rsid w:val="00790CBF"/>
    <w:rsid w:val="00794971"/>
    <w:rsid w:val="007A2E5B"/>
    <w:rsid w:val="007A376D"/>
    <w:rsid w:val="007A4404"/>
    <w:rsid w:val="007A54C3"/>
    <w:rsid w:val="007A7249"/>
    <w:rsid w:val="007B0DB2"/>
    <w:rsid w:val="007C1EC7"/>
    <w:rsid w:val="007C293C"/>
    <w:rsid w:val="007F6305"/>
    <w:rsid w:val="0080004A"/>
    <w:rsid w:val="00816928"/>
    <w:rsid w:val="00824029"/>
    <w:rsid w:val="00827896"/>
    <w:rsid w:val="00832B09"/>
    <w:rsid w:val="00836B8F"/>
    <w:rsid w:val="00837F36"/>
    <w:rsid w:val="0084409E"/>
    <w:rsid w:val="00857C89"/>
    <w:rsid w:val="00860979"/>
    <w:rsid w:val="00865B4B"/>
    <w:rsid w:val="00870E34"/>
    <w:rsid w:val="00880DD1"/>
    <w:rsid w:val="0088205D"/>
    <w:rsid w:val="00887B24"/>
    <w:rsid w:val="008A22EA"/>
    <w:rsid w:val="008A4055"/>
    <w:rsid w:val="008A6D29"/>
    <w:rsid w:val="008B28D0"/>
    <w:rsid w:val="008C08A0"/>
    <w:rsid w:val="008C4DC0"/>
    <w:rsid w:val="008D214A"/>
    <w:rsid w:val="008D321C"/>
    <w:rsid w:val="008E02A1"/>
    <w:rsid w:val="008E7090"/>
    <w:rsid w:val="008F0E0E"/>
    <w:rsid w:val="00900432"/>
    <w:rsid w:val="00901EDA"/>
    <w:rsid w:val="009021D3"/>
    <w:rsid w:val="0090221D"/>
    <w:rsid w:val="00913BF5"/>
    <w:rsid w:val="00913E9F"/>
    <w:rsid w:val="00915F6A"/>
    <w:rsid w:val="009251CD"/>
    <w:rsid w:val="0093215A"/>
    <w:rsid w:val="00933665"/>
    <w:rsid w:val="00935344"/>
    <w:rsid w:val="009367B4"/>
    <w:rsid w:val="00936FF9"/>
    <w:rsid w:val="009449A6"/>
    <w:rsid w:val="00950970"/>
    <w:rsid w:val="0096218C"/>
    <w:rsid w:val="00965607"/>
    <w:rsid w:val="00965750"/>
    <w:rsid w:val="0097082F"/>
    <w:rsid w:val="00976476"/>
    <w:rsid w:val="00981EF2"/>
    <w:rsid w:val="00985727"/>
    <w:rsid w:val="0098734D"/>
    <w:rsid w:val="009917AE"/>
    <w:rsid w:val="00994933"/>
    <w:rsid w:val="0099509D"/>
    <w:rsid w:val="009A7E08"/>
    <w:rsid w:val="009B4032"/>
    <w:rsid w:val="009B7FED"/>
    <w:rsid w:val="009C1DBF"/>
    <w:rsid w:val="009D0D15"/>
    <w:rsid w:val="009D36EE"/>
    <w:rsid w:val="009E0A36"/>
    <w:rsid w:val="009E4DC6"/>
    <w:rsid w:val="009F245C"/>
    <w:rsid w:val="009F2A51"/>
    <w:rsid w:val="00A05CBA"/>
    <w:rsid w:val="00A1199C"/>
    <w:rsid w:val="00A201B2"/>
    <w:rsid w:val="00A249BD"/>
    <w:rsid w:val="00A32ADB"/>
    <w:rsid w:val="00A37DC0"/>
    <w:rsid w:val="00A4331D"/>
    <w:rsid w:val="00A477E1"/>
    <w:rsid w:val="00A5178B"/>
    <w:rsid w:val="00A6361D"/>
    <w:rsid w:val="00A6472F"/>
    <w:rsid w:val="00A64F7F"/>
    <w:rsid w:val="00A67E6F"/>
    <w:rsid w:val="00A75323"/>
    <w:rsid w:val="00A835C9"/>
    <w:rsid w:val="00A91B64"/>
    <w:rsid w:val="00A924D6"/>
    <w:rsid w:val="00AA7480"/>
    <w:rsid w:val="00AB1598"/>
    <w:rsid w:val="00AB24FF"/>
    <w:rsid w:val="00AC084D"/>
    <w:rsid w:val="00AC4536"/>
    <w:rsid w:val="00AC5B12"/>
    <w:rsid w:val="00AD0F5E"/>
    <w:rsid w:val="00AD7B39"/>
    <w:rsid w:val="00AE2F31"/>
    <w:rsid w:val="00AF4F59"/>
    <w:rsid w:val="00B01110"/>
    <w:rsid w:val="00B0206C"/>
    <w:rsid w:val="00B051B3"/>
    <w:rsid w:val="00B127BD"/>
    <w:rsid w:val="00B1331B"/>
    <w:rsid w:val="00B15CC1"/>
    <w:rsid w:val="00B17273"/>
    <w:rsid w:val="00B3046D"/>
    <w:rsid w:val="00B410F0"/>
    <w:rsid w:val="00B450F3"/>
    <w:rsid w:val="00B56AD7"/>
    <w:rsid w:val="00B61156"/>
    <w:rsid w:val="00B61D25"/>
    <w:rsid w:val="00B620AD"/>
    <w:rsid w:val="00B758BE"/>
    <w:rsid w:val="00B76514"/>
    <w:rsid w:val="00B85E1C"/>
    <w:rsid w:val="00B928E9"/>
    <w:rsid w:val="00B962FE"/>
    <w:rsid w:val="00BC3339"/>
    <w:rsid w:val="00BC3721"/>
    <w:rsid w:val="00BC52A7"/>
    <w:rsid w:val="00BC544F"/>
    <w:rsid w:val="00BF1617"/>
    <w:rsid w:val="00BF1CA0"/>
    <w:rsid w:val="00BF58C9"/>
    <w:rsid w:val="00C017FC"/>
    <w:rsid w:val="00C128C2"/>
    <w:rsid w:val="00C16F0C"/>
    <w:rsid w:val="00C30191"/>
    <w:rsid w:val="00C33DB0"/>
    <w:rsid w:val="00C34C72"/>
    <w:rsid w:val="00C42948"/>
    <w:rsid w:val="00C76CD2"/>
    <w:rsid w:val="00C82C5C"/>
    <w:rsid w:val="00C8722A"/>
    <w:rsid w:val="00CC42AD"/>
    <w:rsid w:val="00CC7D1D"/>
    <w:rsid w:val="00CD01FE"/>
    <w:rsid w:val="00CF2656"/>
    <w:rsid w:val="00CF5805"/>
    <w:rsid w:val="00D055A5"/>
    <w:rsid w:val="00D05D93"/>
    <w:rsid w:val="00D21E8D"/>
    <w:rsid w:val="00D259DC"/>
    <w:rsid w:val="00D27951"/>
    <w:rsid w:val="00D35FE8"/>
    <w:rsid w:val="00D402A9"/>
    <w:rsid w:val="00D402B2"/>
    <w:rsid w:val="00D4305B"/>
    <w:rsid w:val="00D43743"/>
    <w:rsid w:val="00D4570C"/>
    <w:rsid w:val="00D57DF2"/>
    <w:rsid w:val="00D57FF6"/>
    <w:rsid w:val="00D66EF5"/>
    <w:rsid w:val="00D721B9"/>
    <w:rsid w:val="00D73455"/>
    <w:rsid w:val="00D83839"/>
    <w:rsid w:val="00D9331C"/>
    <w:rsid w:val="00D95541"/>
    <w:rsid w:val="00DA7AEE"/>
    <w:rsid w:val="00DB4431"/>
    <w:rsid w:val="00DB51DE"/>
    <w:rsid w:val="00DD34FA"/>
    <w:rsid w:val="00DE2E8B"/>
    <w:rsid w:val="00DF0E8B"/>
    <w:rsid w:val="00DF6A4C"/>
    <w:rsid w:val="00E1062F"/>
    <w:rsid w:val="00E12A76"/>
    <w:rsid w:val="00E16FDD"/>
    <w:rsid w:val="00E223C3"/>
    <w:rsid w:val="00E30837"/>
    <w:rsid w:val="00E3493C"/>
    <w:rsid w:val="00E404D1"/>
    <w:rsid w:val="00E40CE5"/>
    <w:rsid w:val="00E504B3"/>
    <w:rsid w:val="00E54910"/>
    <w:rsid w:val="00E73A47"/>
    <w:rsid w:val="00E7748F"/>
    <w:rsid w:val="00E959B9"/>
    <w:rsid w:val="00EA05BC"/>
    <w:rsid w:val="00EA10D4"/>
    <w:rsid w:val="00ED5FC3"/>
    <w:rsid w:val="00EE555C"/>
    <w:rsid w:val="00EF2641"/>
    <w:rsid w:val="00F031DD"/>
    <w:rsid w:val="00F040B1"/>
    <w:rsid w:val="00F05CCA"/>
    <w:rsid w:val="00F1119B"/>
    <w:rsid w:val="00F20A99"/>
    <w:rsid w:val="00F30771"/>
    <w:rsid w:val="00F33EB6"/>
    <w:rsid w:val="00F417CA"/>
    <w:rsid w:val="00F50CF2"/>
    <w:rsid w:val="00F56EA9"/>
    <w:rsid w:val="00F572FE"/>
    <w:rsid w:val="00F62A7D"/>
    <w:rsid w:val="00F645A7"/>
    <w:rsid w:val="00F65E4E"/>
    <w:rsid w:val="00F73155"/>
    <w:rsid w:val="00F744C0"/>
    <w:rsid w:val="00F74F45"/>
    <w:rsid w:val="00F862BD"/>
    <w:rsid w:val="00FA35EA"/>
    <w:rsid w:val="00FA6DF5"/>
    <w:rsid w:val="00FB34B7"/>
    <w:rsid w:val="00FB7ECE"/>
    <w:rsid w:val="00FD2E3E"/>
    <w:rsid w:val="00FD5B4F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34E0CEF"/>
  <w15:docId w15:val="{E3BD3368-DF22-4881-9B9B-D858570B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sz w:val="22"/>
      <w:szCs w:val="22"/>
      <w:u w:color="00000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4D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Arial" w:eastAsia="Arial" w:hAnsi="Arial" w:cs="Arial"/>
      <w:u w:val="single" w:color="000000"/>
    </w:rPr>
  </w:style>
  <w:style w:type="paragraph" w:styleId="Listenabsatz">
    <w:name w:val="List Paragraph"/>
    <w:basedOn w:val="Standard"/>
    <w:uiPriority w:val="34"/>
    <w:qFormat/>
    <w:rsid w:val="008E02A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308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08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0837"/>
    <w:rPr>
      <w:rFonts w:ascii="Arial" w:hAnsi="Arial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8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837"/>
    <w:rPr>
      <w:rFonts w:ascii="Arial" w:hAnsi="Arial" w:cs="Arial Unicode MS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8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837"/>
    <w:rPr>
      <w:rFonts w:ascii="Tahoma" w:hAnsi="Tahoma" w:cs="Tahoma"/>
      <w:color w:val="000000"/>
      <w:sz w:val="16"/>
      <w:szCs w:val="16"/>
      <w:u w:color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4035EF"/>
    <w:rPr>
      <w:color w:val="FF00FF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C1E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1EC7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4D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a-messe.com/d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fa_leipzi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fa-mes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ipziger-messe.de/de/extras/safe-expo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6709-F5C1-4DFE-9574-AB784FE3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82801687.dotm</Template>
  <TotalTime>0</TotalTime>
  <Pages>3</Pages>
  <Words>769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fwisotzki</dc:creator>
  <cp:lastModifiedBy>Felix Wisotzki</cp:lastModifiedBy>
  <cp:revision>13</cp:revision>
  <cp:lastPrinted>2019-05-27T14:16:00Z</cp:lastPrinted>
  <dcterms:created xsi:type="dcterms:W3CDTF">2021-07-13T08:20:00Z</dcterms:created>
  <dcterms:modified xsi:type="dcterms:W3CDTF">2021-07-16T06:40:00Z</dcterms:modified>
</cp:coreProperties>
</file>