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4F51" w14:textId="77777777" w:rsidR="007C6422" w:rsidRDefault="007C6422"/>
    <w:p w14:paraId="7364A34D" w14:textId="77777777" w:rsidR="007C6422" w:rsidRDefault="007C6422"/>
    <w:p w14:paraId="76D9A8BF"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efa:ON</w:t>
      </w:r>
    </w:p>
    <w:p w14:paraId="172B9742"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7E5679CB"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568B5123" w14:textId="77777777" w:rsidR="007C6422" w:rsidRDefault="007C6422"/>
    <w:p w14:paraId="39B4973D"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pPr>
      <w:r>
        <w:t>(12. bis 14. September 2023)</w:t>
      </w:r>
    </w:p>
    <w:p w14:paraId="601ACBBC" w14:textId="77777777" w:rsidR="007C6422" w:rsidRDefault="007C6422">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7F06DD8F" w14:textId="77777777" w:rsidR="007C6422" w:rsidRDefault="007C6422">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456EB73A"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 xml:space="preserve">Leipzig, </w:t>
      </w:r>
      <w:r w:rsidR="00152255">
        <w:t>23</w:t>
      </w:r>
      <w:r>
        <w:t>. August 2023</w:t>
      </w:r>
    </w:p>
    <w:p w14:paraId="437804B6" w14:textId="77777777" w:rsidR="007C6422" w:rsidRDefault="007C6422">
      <w:pPr>
        <w:spacing w:line="280" w:lineRule="atLeast"/>
      </w:pPr>
    </w:p>
    <w:p w14:paraId="6E598F62" w14:textId="77777777" w:rsidR="007C6422" w:rsidRDefault="007C6422">
      <w:pPr>
        <w:spacing w:line="280" w:lineRule="atLeast"/>
      </w:pPr>
    </w:p>
    <w:p w14:paraId="7CDE9790"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r>
        <w:rPr>
          <w:b/>
          <w:bCs/>
          <w:sz w:val="28"/>
          <w:szCs w:val="28"/>
        </w:rPr>
        <w:t xml:space="preserve">efa:ON 2023: Marktführer und </w:t>
      </w:r>
      <w:r w:rsidR="00152255">
        <w:rPr>
          <w:b/>
          <w:bCs/>
          <w:sz w:val="28"/>
          <w:szCs w:val="28"/>
        </w:rPr>
        <w:t>Innovationsschmieden</w:t>
      </w:r>
      <w:r>
        <w:rPr>
          <w:b/>
          <w:bCs/>
          <w:sz w:val="28"/>
          <w:szCs w:val="28"/>
        </w:rPr>
        <w:t xml:space="preserve"> zeigen</w:t>
      </w:r>
    </w:p>
    <w:p w14:paraId="02695DFC"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rPr>
          <w:b/>
          <w:bCs/>
          <w:sz w:val="28"/>
          <w:szCs w:val="28"/>
        </w:rPr>
        <w:t>Zukunft der Vernetzung im Gebäude</w:t>
      </w:r>
    </w:p>
    <w:p w14:paraId="1F474AF7" w14:textId="77777777" w:rsidR="007C6422" w:rsidRDefault="007C6422">
      <w:pPr>
        <w:spacing w:line="280" w:lineRule="atLeast"/>
        <w:jc w:val="both"/>
        <w:rPr>
          <w:b/>
          <w:bCs/>
        </w:rPr>
      </w:pPr>
    </w:p>
    <w:p w14:paraId="0D13A4FA" w14:textId="77777777" w:rsidR="007C6422" w:rsidRDefault="00005CDE">
      <w:pPr>
        <w:spacing w:line="280" w:lineRule="atLeast"/>
        <w:jc w:val="both"/>
        <w:rPr>
          <w:b/>
          <w:bCs/>
        </w:rPr>
      </w:pPr>
      <w:r>
        <w:rPr>
          <w:b/>
          <w:bCs/>
        </w:rPr>
        <w:t>Die Leipziger Messe wird vom 12</w:t>
      </w:r>
      <w:r w:rsidR="00152255">
        <w:rPr>
          <w:b/>
          <w:bCs/>
        </w:rPr>
        <w:t>.</w:t>
      </w:r>
      <w:r>
        <w:rPr>
          <w:b/>
          <w:bCs/>
        </w:rPr>
        <w:t xml:space="preserve"> bis 14. September 2023 sprichwörtlich zum Knotenpunkt, wenn es um die Zukunft der Vernetzung von Gebäuden geht. Denn auf der efa:ON - Fachmesse für Elektro-, Gebäude-, und Lichttechnik - präsentieren Branchenführer und Neuaussteller gleichermaßen ihre Innovationen aus dem Bereich Gebäudetechnik. Damit wird der größte und zugleich zentrale Ausstellungsbereich der </w:t>
      </w:r>
      <w:r w:rsidR="00152255">
        <w:rPr>
          <w:b/>
          <w:bCs/>
        </w:rPr>
        <w:t>wichtigsten Branchenplattform Mitteldeutschlands</w:t>
      </w:r>
      <w:r>
        <w:rPr>
          <w:b/>
          <w:bCs/>
        </w:rPr>
        <w:t xml:space="preserve"> zum Besuchermagneten. Neben zahlreichen Produkthighlights zeigt unter anderem das E-Haus den aktuellen Status Quo beim Thema Vernetzte Gebäudetechnik - mehr Smart Building geht nicht. </w:t>
      </w:r>
    </w:p>
    <w:p w14:paraId="45ACBAA0" w14:textId="77777777" w:rsidR="007C6422" w:rsidRDefault="007C6422">
      <w:pPr>
        <w:spacing w:line="280" w:lineRule="atLeast"/>
        <w:jc w:val="both"/>
        <w:rPr>
          <w:b/>
          <w:bCs/>
        </w:rPr>
      </w:pPr>
    </w:p>
    <w:p w14:paraId="0E80619F" w14:textId="3DA1F6D8" w:rsidR="007C6422" w:rsidRDefault="00152255">
      <w:pPr>
        <w:spacing w:line="280" w:lineRule="atLeast"/>
        <w:jc w:val="both"/>
      </w:pPr>
      <w:r>
        <w:t>Fachbesucher</w:t>
      </w:r>
      <w:r w:rsidR="00005CDE">
        <w:t xml:space="preserve"> dürfen sich an den insgesamt drei Messetagen auf die vielfältigen Produktneuheiten der Marktführer freuen. Unternehmen wie beispielsweise </w:t>
      </w:r>
      <w:r w:rsidR="00745D56">
        <w:t xml:space="preserve">ABB, </w:t>
      </w:r>
      <w:r w:rsidR="00005CDE">
        <w:t>ABN,</w:t>
      </w:r>
      <w:r w:rsidR="00745D56">
        <w:t xml:space="preserve"> Bachmann, </w:t>
      </w:r>
      <w:r w:rsidR="00005CDE">
        <w:t xml:space="preserve">Busch-Jaeger, </w:t>
      </w:r>
      <w:r w:rsidR="00745D56">
        <w:t xml:space="preserve">Doepke, </w:t>
      </w:r>
      <w:r w:rsidR="00005CDE">
        <w:t xml:space="preserve">Gira, </w:t>
      </w:r>
      <w:r w:rsidR="00745D56">
        <w:t xml:space="preserve">homeway, JUNG, </w:t>
      </w:r>
      <w:r w:rsidR="007D2880">
        <w:t>KAIS</w:t>
      </w:r>
      <w:bookmarkStart w:id="0" w:name="_GoBack"/>
      <w:bookmarkEnd w:id="0"/>
      <w:r w:rsidR="007D2880">
        <w:t>ER, Mennekes</w:t>
      </w:r>
      <w:r w:rsidR="00745D56">
        <w:t xml:space="preserve">, Novar, Primo, </w:t>
      </w:r>
      <w:r w:rsidR="00005CDE">
        <w:t>Schneider Electric</w:t>
      </w:r>
      <w:r w:rsidR="00745D56">
        <w:t>, Spelsberg,</w:t>
      </w:r>
      <w:r w:rsidR="004D595B">
        <w:t xml:space="preserve"> </w:t>
      </w:r>
      <w:r w:rsidR="00005CDE">
        <w:t>Siemens</w:t>
      </w:r>
      <w:r w:rsidR="00745D56">
        <w:t>, Theben, WAGO und Weidmüller</w:t>
      </w:r>
      <w:r w:rsidR="00005CDE">
        <w:t xml:space="preserve"> präsentieren ihre Expertise und freuen sich auf den </w:t>
      </w:r>
      <w:r>
        <w:t xml:space="preserve">persönlichen </w:t>
      </w:r>
      <w:r w:rsidR="00005CDE">
        <w:t xml:space="preserve">Austausch. </w:t>
      </w:r>
    </w:p>
    <w:p w14:paraId="6E2DCDE7" w14:textId="77777777" w:rsidR="00152255" w:rsidRDefault="00152255">
      <w:pPr>
        <w:spacing w:line="280" w:lineRule="atLeast"/>
        <w:jc w:val="both"/>
      </w:pPr>
    </w:p>
    <w:p w14:paraId="6E40F925" w14:textId="77777777" w:rsidR="007C6422" w:rsidRDefault="00005CDE">
      <w:pPr>
        <w:spacing w:line="280" w:lineRule="atLeast"/>
        <w:jc w:val="both"/>
        <w:rPr>
          <w:b/>
          <w:bCs/>
        </w:rPr>
      </w:pPr>
      <w:r>
        <w:rPr>
          <w:b/>
          <w:bCs/>
        </w:rPr>
        <w:t xml:space="preserve">Innovationen für die Vernetzung im Gebäude hautnah erleben </w:t>
      </w:r>
    </w:p>
    <w:p w14:paraId="4DA305BD" w14:textId="77777777" w:rsidR="007C6422" w:rsidRDefault="007C6422">
      <w:pPr>
        <w:spacing w:line="280" w:lineRule="atLeast"/>
        <w:jc w:val="both"/>
        <w:rPr>
          <w:b/>
          <w:bCs/>
        </w:rPr>
      </w:pPr>
    </w:p>
    <w:p w14:paraId="022002E6" w14:textId="77777777" w:rsidR="007C6422" w:rsidRDefault="00005CDE">
      <w:pPr>
        <w:spacing w:line="280" w:lineRule="atLeast"/>
        <w:jc w:val="both"/>
      </w:pPr>
      <w:r>
        <w:t xml:space="preserve">Zahlreiche </w:t>
      </w:r>
      <w:r w:rsidR="00152255">
        <w:t>Innovationen</w:t>
      </w:r>
      <w:r>
        <w:t xml:space="preserve"> ebnen auf der efa:ON den Weg in die Zukunft der vernetzten Gebäude. So zeigt unter anderem B.E.G. seine neuen Bluetooth-gesteuerten Sensormodelle. Die Geräte ermöglichen bei Beleuchtungsanlagen kosteneffizientes Energiesparen und flexible Nutzungsszenarien. </w:t>
      </w:r>
    </w:p>
    <w:p w14:paraId="211BDFDD" w14:textId="77777777" w:rsidR="007C6422" w:rsidRDefault="007C6422">
      <w:pPr>
        <w:spacing w:line="280" w:lineRule="atLeast"/>
        <w:jc w:val="both"/>
      </w:pPr>
    </w:p>
    <w:p w14:paraId="4567DE81" w14:textId="77777777" w:rsidR="007C6422" w:rsidRDefault="00005CDE">
      <w:pPr>
        <w:spacing w:line="280" w:lineRule="atLeast"/>
        <w:jc w:val="both"/>
      </w:pPr>
      <w:r>
        <w:t xml:space="preserve">Mindestens genauso komfortabel arbeitet die Cloud-Applikation BALS-CONNECT von BALS. Direkt im CEE-Stecker findet hierbei das Energie-Monitoring von Einzelverbrauchern statt. Geräte, die mit dem System ausgestattet wurden, messen dabei kontinuierlich den Energieverbrauch und übertragen die Messdaten in die Cloud. Somit stehen die Informationen ortsunabhängig zur Verfügung. </w:t>
      </w:r>
    </w:p>
    <w:p w14:paraId="3CCFD4B4" w14:textId="77777777" w:rsidR="00152255" w:rsidRDefault="00152255">
      <w:pPr>
        <w:spacing w:line="280" w:lineRule="atLeast"/>
        <w:jc w:val="both"/>
      </w:pPr>
    </w:p>
    <w:p w14:paraId="0C1FCF11" w14:textId="77777777" w:rsidR="007C6422" w:rsidRDefault="00005CDE">
      <w:pPr>
        <w:spacing w:line="280" w:lineRule="atLeast"/>
        <w:jc w:val="both"/>
      </w:pPr>
      <w:r w:rsidRPr="004D595B">
        <w:t xml:space="preserve">Der Mini Port Replicator von Bachmann bündelt alles, was ein Laptop braucht und integriert es übersichtlich in ein Anschlussfeld </w:t>
      </w:r>
      <w:r w:rsidR="00152255" w:rsidRPr="004D595B">
        <w:t>für</w:t>
      </w:r>
      <w:r w:rsidRPr="004D595B">
        <w:t xml:space="preserve"> Internetverbindung, Stromversorgung</w:t>
      </w:r>
      <w:r w:rsidR="00152255" w:rsidRPr="004D595B">
        <w:t xml:space="preserve"> und</w:t>
      </w:r>
      <w:r w:rsidRPr="004D595B">
        <w:t xml:space="preserve"> Bildschirmanschluss. So kann mit nur einem Kabel das gesamte Arrangement des Schreibtisches genutzt werden und die Arbeitsfläche bleibt kabelfrei.</w:t>
      </w:r>
    </w:p>
    <w:p w14:paraId="3B577234" w14:textId="77777777" w:rsidR="007C6422" w:rsidRDefault="007C6422">
      <w:pPr>
        <w:spacing w:line="280" w:lineRule="atLeast"/>
        <w:jc w:val="both"/>
      </w:pPr>
    </w:p>
    <w:p w14:paraId="24C5031E" w14:textId="77777777" w:rsidR="007C6422" w:rsidRDefault="00005CDE">
      <w:pPr>
        <w:spacing w:line="280" w:lineRule="atLeast"/>
        <w:jc w:val="both"/>
      </w:pPr>
      <w:r>
        <w:t>Jetzt noch smarter: Siemens präsentiert seinen neuen Leistungsschutzschalter 5SL6 COM RCM mit Differenzstrommessung. Dieser bietet Schutz vor Überlast und Kurzschluss. Der Leitungsschutzschalter 5SL6 COM steht für effektiven Personen- und Anlagenschutz in der Elektroinstallation. Dank der Mess- und Kommunikationsfähigkeit ermöglicht er die Erfassung und Verarbeitung von Energie- und Statusinformationen.</w:t>
      </w:r>
    </w:p>
    <w:p w14:paraId="351561A7" w14:textId="77777777" w:rsidR="007C6422" w:rsidRDefault="007C6422">
      <w:pPr>
        <w:spacing w:line="280" w:lineRule="atLeast"/>
      </w:pPr>
    </w:p>
    <w:p w14:paraId="27A02C2C" w14:textId="77777777" w:rsidR="007C6422" w:rsidRDefault="00005CDE">
      <w:pPr>
        <w:spacing w:line="280" w:lineRule="atLeast"/>
        <w:jc w:val="both"/>
      </w:pPr>
      <w:r>
        <w:t>Für umweltfreundliches Laden präsentiert Kathr</w:t>
      </w:r>
      <w:r w:rsidR="00152255">
        <w:t>e</w:t>
      </w:r>
      <w:r>
        <w:t>in seine intelligenten Wallbox-Modelle auf der efa:ON. Diese bieten einen sicheren Start mit leichter Handhabung und optimalem Ladeergebnis. Nutzer dürfen sich auf eine hervorragende Performance freuen - egal ob 11 kW oder 22 kW Ladeleistung, integriertes Ladekabel oder Ladedose, sowie verschiedenen Kommunikations-Schnittstellen und nicht zuletzt mit Unterstützung einer App.</w:t>
      </w:r>
    </w:p>
    <w:p w14:paraId="46CB69A1" w14:textId="77777777" w:rsidR="007C6422" w:rsidRDefault="007C6422">
      <w:pPr>
        <w:spacing w:line="280" w:lineRule="atLeast"/>
        <w:jc w:val="both"/>
      </w:pPr>
    </w:p>
    <w:p w14:paraId="04A01092" w14:textId="77777777" w:rsidR="007C6422" w:rsidRDefault="00005CDE">
      <w:pPr>
        <w:spacing w:line="280" w:lineRule="atLeast"/>
        <w:jc w:val="both"/>
        <w:rPr>
          <w:b/>
          <w:bCs/>
        </w:rPr>
      </w:pPr>
      <w:r>
        <w:rPr>
          <w:b/>
          <w:bCs/>
        </w:rPr>
        <w:t>E-Haus verknüpft alle Komponenten zu einem Smart Building</w:t>
      </w:r>
    </w:p>
    <w:p w14:paraId="0BA864AB" w14:textId="77777777" w:rsidR="007C6422" w:rsidRDefault="007C6422">
      <w:pPr>
        <w:spacing w:line="280" w:lineRule="atLeast"/>
        <w:jc w:val="both"/>
        <w:rPr>
          <w:b/>
          <w:bCs/>
        </w:rPr>
      </w:pPr>
    </w:p>
    <w:p w14:paraId="562AAD5E" w14:textId="77777777" w:rsidR="007C6422" w:rsidRDefault="00005CDE">
      <w:pPr>
        <w:spacing w:line="280" w:lineRule="atLeast"/>
        <w:jc w:val="both"/>
      </w:pPr>
      <w:r>
        <w:t>Von der Einzellösung zum großen Ganzen. So lautet das Motto des E-Hauses des Zentralverbands der Deutschen Elektro- und Informationstechnischen Handwerke (ZVEH). Auf der Leipziger Messe erleben die Fachbesucher dieses richtungsweisende Beispiel für intelligent vernetzte Gebäudetechnik. Das 100 Quadratmeter große, begehbare Modellhaus kombiniert Themen wie Intelligente Vernetzung, effizientes Energiemanagement, Ladeinfrastruktur für E-Mobilität, Assistenzsysteme &amp; Smart Health, höchste Sicherheitsstandards, Wohnkomfort, smarte Steuerung, innovative Lichttechnik und zum Teil mit KI verknüpfte Anwendungen.</w:t>
      </w:r>
    </w:p>
    <w:p w14:paraId="3E49C04C" w14:textId="77777777" w:rsidR="007C6422" w:rsidRDefault="007C6422">
      <w:pPr>
        <w:spacing w:line="280" w:lineRule="atLeast"/>
        <w:jc w:val="both"/>
      </w:pPr>
    </w:p>
    <w:p w14:paraId="2E62F296" w14:textId="77777777" w:rsidR="00BE1FD9" w:rsidRPr="00BE1FD9" w:rsidRDefault="00BE1FD9">
      <w:pPr>
        <w:spacing w:line="280" w:lineRule="atLeast"/>
        <w:jc w:val="both"/>
        <w:rPr>
          <w:b/>
        </w:rPr>
      </w:pPr>
      <w:r w:rsidRPr="00005CDE">
        <w:rPr>
          <w:b/>
        </w:rPr>
        <w:t>Breitbandtechnik im Gebäude</w:t>
      </w:r>
      <w:r w:rsidR="00005CDE" w:rsidRPr="00005CDE">
        <w:rPr>
          <w:b/>
        </w:rPr>
        <w:t>: Geballte Kompetenz auf der efa:ON</w:t>
      </w:r>
    </w:p>
    <w:p w14:paraId="25012934" w14:textId="77777777" w:rsidR="00BE1FD9" w:rsidRDefault="00BE1FD9">
      <w:pPr>
        <w:spacing w:line="280" w:lineRule="atLeast"/>
        <w:jc w:val="both"/>
      </w:pPr>
    </w:p>
    <w:p w14:paraId="38967905" w14:textId="381C1446" w:rsidR="007C6422" w:rsidRDefault="00005CDE" w:rsidP="00BE1FD9">
      <w:pPr>
        <w:spacing w:line="280" w:lineRule="atLeast"/>
        <w:jc w:val="both"/>
      </w:pPr>
      <w:r>
        <w:t xml:space="preserve">Damit die Vernetzung und die moderne Elektroinstallation in der Praxis funktionieren kann, braucht es stabiles Internet. Im Ausstellungsbereich für Breitband-, Sende- und Empfangstechnik zeigen deshalb </w:t>
      </w:r>
      <w:r w:rsidR="00745D56">
        <w:t xml:space="preserve">etablierte Unternehmen </w:t>
      </w:r>
      <w:r>
        <w:t xml:space="preserve">wie Axing, Kaiser, Kathrein, </w:t>
      </w:r>
      <w:r w:rsidR="00745D56">
        <w:t xml:space="preserve">KWS, Langmatz, </w:t>
      </w:r>
      <w:r w:rsidR="00194C73">
        <w:t xml:space="preserve">METZ CONNECT, </w:t>
      </w:r>
      <w:r>
        <w:t xml:space="preserve">Polytron, </w:t>
      </w:r>
      <w:r w:rsidR="00745D56">
        <w:t>homeway</w:t>
      </w:r>
      <w:r w:rsidR="00194C73">
        <w:t xml:space="preserve">, </w:t>
      </w:r>
      <w:r w:rsidR="00745D56">
        <w:t>Techni</w:t>
      </w:r>
      <w:r w:rsidR="00194C73">
        <w:t xml:space="preserve">sat, und </w:t>
      </w:r>
      <w:r>
        <w:t xml:space="preserve">Telegärtner ihre Lösungen. </w:t>
      </w:r>
    </w:p>
    <w:p w14:paraId="7FAD9971" w14:textId="77777777" w:rsidR="007C6422" w:rsidRDefault="007C6422" w:rsidP="00BE1FD9">
      <w:pPr>
        <w:spacing w:line="280" w:lineRule="atLeast"/>
        <w:jc w:val="both"/>
      </w:pPr>
    </w:p>
    <w:p w14:paraId="41E48215" w14:textId="77777777" w:rsidR="007C6422" w:rsidRDefault="00005CDE" w:rsidP="00BE1FD9">
      <w:pPr>
        <w:spacing w:line="280" w:lineRule="atLeast"/>
        <w:jc w:val="both"/>
      </w:pPr>
      <w:r>
        <w:t xml:space="preserve">Bei Letztgenanntem geht es sinngemäß platzsparend zu. Das Unternehmen zeigt seine RJ45-„Shorties“. Sie überzeugen bei den Herausforderungen in einer </w:t>
      </w:r>
      <w:r>
        <w:lastRenderedPageBreak/>
        <w:t xml:space="preserve">modernen Gebäudeverkabelung: die Gewährleistung steigender Datenraten und maximaler Flexibilität. Oft sind IT-Verkabelungen unter extrem beengten Platzverhältnissen zu installieren. Dass sich eine kurze Bauform und eine hohe Übertragungsleistung nicht zwangsweise ausschließen, beweist das Unternehmen mit seinen beiden neuen Steckmodulen. </w:t>
      </w:r>
    </w:p>
    <w:p w14:paraId="765F272F" w14:textId="77777777" w:rsidR="007C6422" w:rsidRDefault="007C6422" w:rsidP="00BE1FD9">
      <w:pPr>
        <w:spacing w:line="280" w:lineRule="atLeast"/>
        <w:jc w:val="both"/>
      </w:pPr>
    </w:p>
    <w:p w14:paraId="3B6F21D2" w14:textId="77777777" w:rsidR="007C6422" w:rsidRDefault="00BE1FD9" w:rsidP="00BE1FD9">
      <w:pPr>
        <w:spacing w:line="280" w:lineRule="atLeast"/>
        <w:jc w:val="both"/>
      </w:pPr>
      <w:r>
        <w:t>Besonders</w:t>
      </w:r>
      <w:r w:rsidR="00005CDE">
        <w:t xml:space="preserve"> widerstandsfähig sind die neuen Multifunktionsverteiler von METZ CONNECT. Die Lösungen für hochwertige Datennetzwerktechnik in Glasfaser, Kupfer und WLAN bietet hohen Schutz vor Staub und Wasser und ermöglichen somit den Einsatz in raueren Umgebungen. Außerdem </w:t>
      </w:r>
      <w:r>
        <w:t>schaffen</w:t>
      </w:r>
      <w:r w:rsidR="00005CDE">
        <w:t xml:space="preserve"> sie eine optimale Verbindung zwischen Straßennetz und Gebäudeverkabelung. </w:t>
      </w:r>
    </w:p>
    <w:p w14:paraId="317156EC" w14:textId="77777777" w:rsidR="007C6422" w:rsidRDefault="007C6422" w:rsidP="00BE1FD9">
      <w:pPr>
        <w:spacing w:line="280" w:lineRule="atLeast"/>
        <w:jc w:val="both"/>
      </w:pPr>
    </w:p>
    <w:p w14:paraId="64206935" w14:textId="77777777" w:rsidR="007C6422" w:rsidRDefault="00005CDE" w:rsidP="00BE1FD9">
      <w:pPr>
        <w:spacing w:line="280" w:lineRule="atLeast"/>
        <w:jc w:val="both"/>
        <w:rPr>
          <w:b/>
          <w:bCs/>
        </w:rPr>
      </w:pPr>
      <w:r>
        <w:rPr>
          <w:b/>
          <w:bCs/>
        </w:rPr>
        <w:t>netze:ON mit Lösungen für Breitbandnetze und spannenden Foren</w:t>
      </w:r>
    </w:p>
    <w:p w14:paraId="4A710F6A" w14:textId="77777777" w:rsidR="007C6422" w:rsidRDefault="007C6422" w:rsidP="00BE1FD9">
      <w:pPr>
        <w:spacing w:line="280" w:lineRule="atLeast"/>
        <w:jc w:val="both"/>
        <w:rPr>
          <w:rFonts w:ascii="Helvetica" w:eastAsia="Helvetica" w:hAnsi="Helvetica" w:cs="Helvetica"/>
          <w:sz w:val="24"/>
          <w:szCs w:val="24"/>
        </w:rPr>
      </w:pPr>
    </w:p>
    <w:p w14:paraId="6E692454" w14:textId="2842A370" w:rsidR="007C6422" w:rsidRDefault="00005CDE" w:rsidP="00BE1FD9">
      <w:pPr>
        <w:spacing w:line="280" w:lineRule="atLeast"/>
        <w:jc w:val="both"/>
      </w:pPr>
      <w:r>
        <w:t xml:space="preserve">Ergänzt wird das vielfältige Angebot der efa:ON durch die gleichzeitig stattfindende Premiere der netze:ON. Mit ihrem Fokus auf Breitbandnetze hält die Fachmesse für Branchenprofis zahlreiche Möglichkeiten zum Netzwerken und Wissenstransfer bereit. Dank der Kooperation mit dem Bundesverband für Breitbandkommunikation (BREKO) sind gewinnbringende Gespräche garantiert. So findet beispielsweise erstmalig das Sächsische Glasfaserforum am zweiten Messetag statt. Mit einem gebündelten Blick auf den Status Quo aber auch auf Chancen und Herausforderungen beim Glasfaserausbau erhalten die </w:t>
      </w:r>
      <w:r w:rsidR="00DC7BF6">
        <w:t xml:space="preserve">Teilnehmer </w:t>
      </w:r>
      <w:r>
        <w:t xml:space="preserve">einen detaillierten Einblick in die Thematik. Gleiches gilt für den am ersten und dritten Messetag stattfindenden Treffpunkt:Glasfaser. Dieser fokussiert sich auf Zertifizierungen, Strategien und Lösungen beim Glasfaserausbau. </w:t>
      </w:r>
      <w:r w:rsidR="00BE1FD9">
        <w:t>Besucher</w:t>
      </w:r>
      <w:r>
        <w:t xml:space="preserve"> dürfen sich auf eine Vielzahl </w:t>
      </w:r>
      <w:r w:rsidR="00BE1FD9">
        <w:t>renommierter</w:t>
      </w:r>
      <w:r>
        <w:t xml:space="preserve"> Unternehmen freuen. Zu den Ausstellern zählen unter anderem Amadys, Cadolto, BiSDN, Breitbandtechnik Deutschland, enviaTEL, Filoform, Deutsche Giganetz, Opternus, TKI und WISI.</w:t>
      </w:r>
    </w:p>
    <w:p w14:paraId="52A3AE04" w14:textId="77777777" w:rsidR="007C6422" w:rsidRDefault="007C642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6C57A0E6" w14:textId="77777777" w:rsidR="007C6422" w:rsidRDefault="00005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14:textOutline w14:w="12700" w14:cap="flat" w14:cmpd="sng" w14:algn="ctr">
            <w14:noFill/>
            <w14:prstDash w14:val="solid"/>
            <w14:miter w14:lim="400000"/>
          </w14:textOutline>
        </w:rPr>
      </w:pPr>
      <w:r>
        <w:rPr>
          <w:b/>
          <w:bCs/>
          <w14:textOutline w14:w="12700" w14:cap="flat" w14:cmpd="sng" w14:algn="ctr">
            <w14:noFill/>
            <w14:prstDash w14:val="solid"/>
            <w14:miter w14:lim="400000"/>
          </w14:textOutline>
        </w:rPr>
        <w:t>Im Internet:</w:t>
      </w:r>
    </w:p>
    <w:p w14:paraId="78C48266" w14:textId="77777777" w:rsidR="007C6422" w:rsidRDefault="007D28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14:textOutline w14:w="12700" w14:cap="flat" w14:cmpd="sng" w14:algn="ctr">
            <w14:noFill/>
            <w14:prstDash w14:val="solid"/>
            <w14:miter w14:lim="400000"/>
          </w14:textOutline>
        </w:rPr>
      </w:pPr>
      <w:hyperlink r:id="rId6" w:history="1">
        <w:r w:rsidR="00005CDE">
          <w:rPr>
            <w:rStyle w:val="Hyperlink0"/>
            <w14:textOutline w14:w="12700" w14:cap="flat" w14:cmpd="sng" w14:algn="ctr">
              <w14:noFill/>
              <w14:prstDash w14:val="solid"/>
              <w14:miter w14:lim="400000"/>
            </w14:textOutline>
          </w:rPr>
          <w:t>www.efa-messe.com</w:t>
        </w:r>
      </w:hyperlink>
    </w:p>
    <w:p w14:paraId="25CB8428" w14:textId="77777777" w:rsidR="007C6422" w:rsidRDefault="007D28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14:textOutline w14:w="12700" w14:cap="flat" w14:cmpd="sng" w14:algn="ctr">
            <w14:noFill/>
            <w14:prstDash w14:val="solid"/>
            <w14:miter w14:lim="400000"/>
          </w14:textOutline>
        </w:rPr>
      </w:pPr>
      <w:hyperlink r:id="rId7" w:history="1">
        <w:r w:rsidR="00005CDE">
          <w:rPr>
            <w:rStyle w:val="Hyperlink0"/>
            <w14:textOutline w14:w="12700" w14:cap="flat" w14:cmpd="sng" w14:algn="ctr">
              <w14:noFill/>
              <w14:prstDash w14:val="solid"/>
              <w14:miter w14:lim="400000"/>
            </w14:textOutline>
          </w:rPr>
          <w:t>www.facebook.com/efaleipzig</w:t>
        </w:r>
      </w:hyperlink>
    </w:p>
    <w:p w14:paraId="0B99CB2D" w14:textId="77777777" w:rsidR="007C6422" w:rsidRDefault="00005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14:textOutline w14:w="12700" w14:cap="flat" w14:cmpd="sng" w14:algn="ctr">
            <w14:noFill/>
            <w14:prstDash w14:val="solid"/>
            <w14:miter w14:lim="400000"/>
          </w14:textOutline>
        </w:rPr>
      </w:pPr>
      <w:r>
        <w:rPr>
          <w:rStyle w:val="Ohne"/>
          <w:u w:val="single"/>
          <w14:textOutline w14:w="12700" w14:cap="flat" w14:cmpd="sng" w14:algn="ctr">
            <w14:noFill/>
            <w14:prstDash w14:val="solid"/>
            <w14:miter w14:lim="400000"/>
          </w14:textOutline>
        </w:rPr>
        <w:t>www.linkedin.com/showcase/efa-leipzig</w:t>
      </w:r>
    </w:p>
    <w:p w14:paraId="26142C41" w14:textId="77777777" w:rsidR="007C6422" w:rsidRDefault="007C642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14:textOutline w14:w="12700" w14:cap="flat" w14:cmpd="sng" w14:algn="ctr">
            <w14:noFill/>
            <w14:prstDash w14:val="solid"/>
            <w14:miter w14:lim="400000"/>
          </w14:textOutline>
        </w:rPr>
      </w:pPr>
    </w:p>
    <w:p w14:paraId="6EF28836"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14:textOutline w14:w="12700" w14:cap="flat" w14:cmpd="sng" w14:algn="ctr">
            <w14:noFill/>
            <w14:prstDash w14:val="solid"/>
            <w14:miter w14:lim="400000"/>
          </w14:textOutline>
        </w:rPr>
      </w:pPr>
      <w:r>
        <w:rPr>
          <w:rStyle w:val="Ohne"/>
          <w:b/>
          <w:bCs/>
          <w:sz w:val="20"/>
          <w:szCs w:val="20"/>
          <w14:textOutline w14:w="12700" w14:cap="flat" w14:cmpd="sng" w14:algn="ctr">
            <w14:noFill/>
            <w14:prstDash w14:val="solid"/>
            <w14:miter w14:lim="400000"/>
          </w14:textOutline>
        </w:rPr>
        <w:t>Über die efa:ON</w:t>
      </w:r>
    </w:p>
    <w:p w14:paraId="69606E36" w14:textId="77777777" w:rsidR="007C6422" w:rsidRDefault="00005CDE">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14:textOutline w14:w="12700" w14:cap="flat" w14:cmpd="sng" w14:algn="ctr">
            <w14:noFill/>
            <w14:prstDash w14:val="solid"/>
            <w14:miter w14:lim="400000"/>
          </w14:textOutline>
        </w:rPr>
      </w:pPr>
      <w:r>
        <w:rPr>
          <w:rStyle w:val="Ohne"/>
          <w:sz w:val="20"/>
          <w:szCs w:val="20"/>
          <w14:textOutline w14:w="12700" w14:cap="flat" w14:cmpd="sng" w14:algn="ctr">
            <w14:noFill/>
            <w14:prstDash w14:val="solid"/>
            <w14:miter w14:lim="400000"/>
          </w14:textOutline>
        </w:rPr>
        <w:t>Seit 1990 ist die efa:ON die Fachmesse für Elektro-, Gebäude- und Lichttechnik in Mitteldeutschland und den angrenzenden Regionen. Sie ist die zentrale Informations- und Kommunikationsplattform für Handwerk, Industrie, Handel, Planer, Architekten und Ingenieure sowie Gebäudebetreiber und Investoren. Neben dem Ausstellerangebot bietet die efa:ON in Fachveranstaltungen aktuelle Informationen für erfahrene Fachleute sowie für den Branchennachwuchs. Getragen wird die efa:ON vom Fachverband Elektro- und Informationstechnik Sachsen / Thüringen sowie dem Landesinnungsverband Sachsen-Anhalt der Elektrohandwerke. 2019 verzeichnete sie gemeinsam mit der HIVOLTEC über 230 Aussteller, darunter viele Weltmarktführer der Branche, und 12.260 Besucher. Ab 2023 findet parallel zur efa:ON die netze:ON statt, die neue Fachmesse für Energietechnik, Verteil- und Kommunikationsnetze.</w:t>
      </w:r>
    </w:p>
    <w:p w14:paraId="3370EB5B" w14:textId="77777777" w:rsidR="007C6422" w:rsidRDefault="007C6422">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14:textOutline w14:w="12700" w14:cap="flat" w14:cmpd="sng" w14:algn="ctr">
            <w14:noFill/>
            <w14:prstDash w14:val="solid"/>
            <w14:miter w14:lim="400000"/>
          </w14:textOutline>
        </w:rPr>
      </w:pPr>
    </w:p>
    <w:p w14:paraId="0E01BE74" w14:textId="77777777" w:rsidR="007C6422" w:rsidRDefault="00005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b/>
          <w:bCs/>
          <w:sz w:val="20"/>
          <w:szCs w:val="20"/>
          <w14:textOutline w14:w="12700" w14:cap="flat" w14:cmpd="sng" w14:algn="ctr">
            <w14:noFill/>
            <w14:prstDash w14:val="solid"/>
            <w14:miter w14:lim="400000"/>
          </w14:textOutline>
        </w:rPr>
      </w:pPr>
      <w:bookmarkStart w:id="1" w:name="_Hlk108422811"/>
      <w:r>
        <w:rPr>
          <w:rStyle w:val="Ohne"/>
          <w:b/>
          <w:bCs/>
          <w:sz w:val="20"/>
          <w:szCs w:val="20"/>
          <w14:textOutline w14:w="12700" w14:cap="flat" w14:cmpd="sng" w14:algn="ctr">
            <w14:noFill/>
            <w14:prstDash w14:val="solid"/>
            <w14:miter w14:lim="400000"/>
          </w14:textOutline>
        </w:rPr>
        <w:t>Über die Leipziger Messe</w:t>
      </w:r>
      <w:bookmarkEnd w:id="1"/>
    </w:p>
    <w:p w14:paraId="73F42B0C" w14:textId="77777777" w:rsidR="007C6422" w:rsidRDefault="00005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14:textOutline w14:w="12700" w14:cap="flat" w14:cmpd="sng" w14:algn="ctr">
            <w14:noFill/>
            <w14:prstDash w14:val="solid"/>
            <w14:miter w14:lim="400000"/>
          </w14:textOutline>
        </w:rPr>
      </w:pPr>
      <w:r>
        <w:rPr>
          <w:rStyle w:val="Ohne"/>
          <w:sz w:val="20"/>
          <w:szCs w:val="20"/>
          <w14:textOutline w14:w="12700" w14:cap="flat" w14:cmpd="sng" w14:algn="ctr">
            <w14:noFill/>
            <w14:prstDash w14:val="solid"/>
            <w14:miter w14:lim="400000"/>
          </w14:textOutlin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7924736D" w14:textId="77777777" w:rsidR="007C6422" w:rsidRDefault="007C64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14:textOutline w14:w="12700" w14:cap="flat" w14:cmpd="sng" w14:algn="ctr">
            <w14:noFill/>
            <w14:prstDash w14:val="solid"/>
            <w14:miter w14:lim="400000"/>
          </w14:textOutline>
        </w:rPr>
      </w:pPr>
    </w:p>
    <w:p w14:paraId="066D1769" w14:textId="77777777" w:rsidR="007C6422" w:rsidRDefault="00005CDE">
      <w:pPr>
        <w:tabs>
          <w:tab w:val="left" w:pos="7714"/>
        </w:tabs>
        <w:jc w:val="both"/>
        <w:rPr>
          <w:rStyle w:val="Ohne"/>
          <w:b/>
          <w:bCs/>
          <w:sz w:val="20"/>
          <w:szCs w:val="20"/>
          <w14:textOutline w14:w="12700" w14:cap="flat" w14:cmpd="sng" w14:algn="ctr">
            <w14:noFill/>
            <w14:prstDash w14:val="solid"/>
            <w14:miter w14:lim="400000"/>
          </w14:textOutline>
        </w:rPr>
      </w:pPr>
      <w:r>
        <w:rPr>
          <w:rStyle w:val="Ohne"/>
          <w:b/>
          <w:bCs/>
          <w:sz w:val="20"/>
          <w:szCs w:val="20"/>
          <w14:textOutline w14:w="12700" w14:cap="flat" w14:cmpd="sng" w14:algn="ctr">
            <w14:noFill/>
            <w14:prstDash w14:val="solid"/>
            <w14:miter w14:lim="400000"/>
          </w14:textOutline>
        </w:rPr>
        <w:t>Ansprechpartner für die Presse:</w:t>
      </w:r>
    </w:p>
    <w:p w14:paraId="2227BF88" w14:textId="77777777" w:rsidR="007C6422" w:rsidRDefault="00005CDE">
      <w:pPr>
        <w:tabs>
          <w:tab w:val="left" w:pos="7714"/>
        </w:tabs>
        <w:jc w:val="both"/>
        <w:rPr>
          <w:rStyle w:val="Ohne"/>
          <w:sz w:val="20"/>
          <w:szCs w:val="20"/>
          <w14:textOutline w14:w="12700" w14:cap="flat" w14:cmpd="sng" w14:algn="ctr">
            <w14:noFill/>
            <w14:prstDash w14:val="solid"/>
            <w14:miter w14:lim="400000"/>
          </w14:textOutline>
        </w:rPr>
      </w:pPr>
      <w:r>
        <w:rPr>
          <w:rStyle w:val="Ohne"/>
          <w:sz w:val="20"/>
          <w:szCs w:val="20"/>
          <w14:textOutline w14:w="12700" w14:cap="flat" w14:cmpd="sng" w14:algn="ctr">
            <w14:noFill/>
            <w14:prstDash w14:val="solid"/>
            <w14:miter w14:lim="400000"/>
          </w14:textOutline>
        </w:rPr>
        <w:t>Leipziger Messe</w:t>
      </w:r>
    </w:p>
    <w:p w14:paraId="69EB9A92" w14:textId="77777777" w:rsidR="007C6422" w:rsidRDefault="00005CDE">
      <w:pPr>
        <w:tabs>
          <w:tab w:val="left" w:pos="7714"/>
        </w:tabs>
        <w:jc w:val="both"/>
        <w:rPr>
          <w:rStyle w:val="Ohne"/>
          <w:sz w:val="20"/>
          <w:szCs w:val="20"/>
          <w14:textOutline w14:w="12700" w14:cap="flat" w14:cmpd="sng" w14:algn="ctr">
            <w14:noFill/>
            <w14:prstDash w14:val="solid"/>
            <w14:miter w14:lim="400000"/>
          </w14:textOutline>
        </w:rPr>
      </w:pPr>
      <w:r>
        <w:rPr>
          <w:rStyle w:val="Ohne"/>
          <w:sz w:val="20"/>
          <w:szCs w:val="20"/>
          <w14:textOutline w14:w="12700" w14:cap="flat" w14:cmpd="sng" w14:algn="ctr">
            <w14:noFill/>
            <w14:prstDash w14:val="solid"/>
            <w14:miter w14:lim="400000"/>
          </w14:textOutline>
        </w:rPr>
        <w:t>Felix Wisotzki, Pressesprecher efa:ON/netze:ON</w:t>
      </w:r>
    </w:p>
    <w:p w14:paraId="0E95CEE6" w14:textId="77777777" w:rsidR="007C6422" w:rsidRDefault="00005CDE">
      <w:pPr>
        <w:tabs>
          <w:tab w:val="left" w:pos="7714"/>
        </w:tabs>
        <w:jc w:val="both"/>
        <w:rPr>
          <w:rStyle w:val="Ohne"/>
          <w:sz w:val="20"/>
          <w:szCs w:val="20"/>
          <w14:textOutline w14:w="12700" w14:cap="flat" w14:cmpd="sng" w14:algn="ctr">
            <w14:noFill/>
            <w14:prstDash w14:val="solid"/>
            <w14:miter w14:lim="400000"/>
          </w14:textOutline>
        </w:rPr>
      </w:pPr>
      <w:r>
        <w:rPr>
          <w:rStyle w:val="Ohne"/>
          <w:sz w:val="20"/>
          <w:szCs w:val="20"/>
          <w14:textOutline w14:w="12700" w14:cap="flat" w14:cmpd="sng" w14:algn="ctr">
            <w14:noFill/>
            <w14:prstDash w14:val="solid"/>
            <w14:miter w14:lim="400000"/>
          </w14:textOutline>
        </w:rPr>
        <w:t>Telefon: +49 (0)341 / 678 6534</w:t>
      </w:r>
    </w:p>
    <w:p w14:paraId="242F0AB3" w14:textId="77777777" w:rsidR="007C6422" w:rsidRDefault="00005CDE">
      <w:pPr>
        <w:tabs>
          <w:tab w:val="left" w:pos="7714"/>
        </w:tabs>
        <w:jc w:val="both"/>
      </w:pPr>
      <w:r>
        <w:rPr>
          <w:rStyle w:val="Ohne"/>
          <w:sz w:val="20"/>
          <w:szCs w:val="20"/>
          <w14:textOutline w14:w="12700" w14:cap="flat" w14:cmpd="sng" w14:algn="ctr">
            <w14:noFill/>
            <w14:prstDash w14:val="solid"/>
            <w14:miter w14:lim="400000"/>
          </w14:textOutline>
        </w:rPr>
        <w:t xml:space="preserve">E-Mail: f.wisotzki@leipziger-messe.de </w:t>
      </w:r>
    </w:p>
    <w:sectPr w:rsidR="007C6422">
      <w:headerReference w:type="default" r:id="rId8"/>
      <w:head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EE1E4" w14:textId="77777777" w:rsidR="00410AAA" w:rsidRDefault="00005CDE">
      <w:r>
        <w:separator/>
      </w:r>
    </w:p>
  </w:endnote>
  <w:endnote w:type="continuationSeparator" w:id="0">
    <w:p w14:paraId="33D8421F" w14:textId="77777777" w:rsidR="00410AAA" w:rsidRDefault="0000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C6037" w14:textId="77777777" w:rsidR="00410AAA" w:rsidRDefault="00005CDE">
      <w:r>
        <w:separator/>
      </w:r>
    </w:p>
  </w:footnote>
  <w:footnote w:type="continuationSeparator" w:id="0">
    <w:p w14:paraId="754F2E58" w14:textId="77777777" w:rsidR="00410AAA" w:rsidRDefault="0000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4FD0" w14:textId="77777777" w:rsidR="007C6422" w:rsidRDefault="00005CDE">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130BD128" wp14:editId="4763B3C3">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56F41D93" wp14:editId="6E1F7328">
              <wp:simplePos x="0" y="0"/>
              <wp:positionH relativeFrom="page">
                <wp:posOffset>5941060</wp:posOffset>
              </wp:positionH>
              <wp:positionV relativeFrom="page">
                <wp:posOffset>608329</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4DFCAB40" w14:textId="77777777" w:rsidR="007C6422" w:rsidRDefault="00005CDE">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56F41D93"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4DFCAB40" w14:textId="77777777" w:rsidR="007C6422" w:rsidRDefault="00005CDE">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7126" w14:textId="77777777" w:rsidR="007C6422" w:rsidRDefault="00005CDE">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791AECE" wp14:editId="3AEBF69E">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0960E6D1" wp14:editId="6583841D">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0170427A" wp14:editId="4AB2F20D">
          <wp:simplePos x="0" y="0"/>
          <wp:positionH relativeFrom="page">
            <wp:posOffset>1105230</wp:posOffset>
          </wp:positionH>
          <wp:positionV relativeFrom="page">
            <wp:posOffset>1110613</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22"/>
    <w:rsid w:val="00005CDE"/>
    <w:rsid w:val="00152255"/>
    <w:rsid w:val="00194C73"/>
    <w:rsid w:val="00410AAA"/>
    <w:rsid w:val="004D595B"/>
    <w:rsid w:val="00745D56"/>
    <w:rsid w:val="007C6422"/>
    <w:rsid w:val="007D2880"/>
    <w:rsid w:val="008046C4"/>
    <w:rsid w:val="00AD7B2F"/>
    <w:rsid w:val="00BE1FD9"/>
    <w:rsid w:val="00DC7B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1070"/>
  <w15:docId w15:val="{86D05A14-E6EE-4B61-9CD1-561BED05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0000FF"/>
      <w:u w:val="single" w:color="0000FF"/>
    </w:rPr>
  </w:style>
  <w:style w:type="paragraph" w:styleId="Fuzeile">
    <w:name w:val="footer"/>
    <w:basedOn w:val="Standard"/>
    <w:link w:val="FuzeileZchn"/>
    <w:uiPriority w:val="99"/>
    <w:unhideWhenUsed/>
    <w:rsid w:val="008046C4"/>
    <w:pPr>
      <w:tabs>
        <w:tab w:val="center" w:pos="4536"/>
        <w:tab w:val="right" w:pos="9072"/>
      </w:tabs>
    </w:pPr>
  </w:style>
  <w:style w:type="character" w:customStyle="1" w:styleId="FuzeileZchn">
    <w:name w:val="Fußzeile Zchn"/>
    <w:basedOn w:val="Absatz-Standardschriftart"/>
    <w:link w:val="Fuzeile"/>
    <w:uiPriority w:val="99"/>
    <w:rsid w:val="008046C4"/>
    <w:rPr>
      <w:rFonts w:ascii="Arial" w:hAnsi="Arial" w:cs="Arial Unicode MS"/>
      <w:color w:val="000000"/>
      <w:sz w:val="22"/>
      <w:szCs w:val="22"/>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745D56"/>
    <w:rPr>
      <w:sz w:val="16"/>
      <w:szCs w:val="16"/>
    </w:rPr>
  </w:style>
  <w:style w:type="paragraph" w:styleId="Kommentartext">
    <w:name w:val="annotation text"/>
    <w:basedOn w:val="Standard"/>
    <w:link w:val="KommentartextZchn"/>
    <w:uiPriority w:val="99"/>
    <w:semiHidden/>
    <w:unhideWhenUsed/>
    <w:rsid w:val="00745D56"/>
    <w:rPr>
      <w:sz w:val="20"/>
      <w:szCs w:val="20"/>
    </w:rPr>
  </w:style>
  <w:style w:type="character" w:customStyle="1" w:styleId="KommentartextZchn">
    <w:name w:val="Kommentartext Zchn"/>
    <w:basedOn w:val="Absatz-Standardschriftart"/>
    <w:link w:val="Kommentartext"/>
    <w:uiPriority w:val="99"/>
    <w:semiHidden/>
    <w:rsid w:val="00745D56"/>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745D56"/>
    <w:rPr>
      <w:b/>
      <w:bCs/>
    </w:rPr>
  </w:style>
  <w:style w:type="character" w:customStyle="1" w:styleId="KommentarthemaZchn">
    <w:name w:val="Kommentarthema Zchn"/>
    <w:basedOn w:val="KommentartextZchn"/>
    <w:link w:val="Kommentarthema"/>
    <w:uiPriority w:val="99"/>
    <w:semiHidden/>
    <w:rsid w:val="00745D56"/>
    <w:rPr>
      <w:rFonts w:ascii="Arial" w:hAnsi="Arial" w:cs="Arial Unicode MS"/>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745D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D56"/>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acebook.com/efaleipz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a-mess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7254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Felix Wisotzki</cp:lastModifiedBy>
  <cp:revision>7</cp:revision>
  <dcterms:created xsi:type="dcterms:W3CDTF">2023-08-17T13:26:00Z</dcterms:created>
  <dcterms:modified xsi:type="dcterms:W3CDTF">2023-08-22T09:37:00Z</dcterms:modified>
</cp:coreProperties>
</file>